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0C2B9" w14:textId="78A2C316" w:rsidR="00346579" w:rsidRPr="00B71259" w:rsidRDefault="00346579" w:rsidP="00346579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99026805"/>
      <w:r w:rsidRPr="613330D6">
        <w:rPr>
          <w:rFonts w:ascii="Times New Roman" w:hAnsi="Times New Roman"/>
        </w:rPr>
        <w:t xml:space="preserve">3GPP TSG-RAN WG1 Meeting </w:t>
      </w:r>
      <w:r w:rsidRPr="00281CE9">
        <w:rPr>
          <w:rFonts w:ascii="Times New Roman" w:hAnsi="Times New Roman"/>
        </w:rPr>
        <w:t>#110</w:t>
      </w:r>
      <w:r>
        <w:tab/>
      </w:r>
      <w:r w:rsidRPr="613330D6">
        <w:rPr>
          <w:rFonts w:ascii="Times New Roman" w:hAnsi="Times New Roman"/>
          <w:sz w:val="32"/>
          <w:szCs w:val="32"/>
        </w:rPr>
        <w:t>R1-</w:t>
      </w:r>
      <w:r w:rsidRPr="613330D6">
        <w:rPr>
          <w:rFonts w:ascii="Times New Roman" w:hAnsi="Times New Roman"/>
        </w:rPr>
        <w:t xml:space="preserve"> </w:t>
      </w:r>
      <w:r w:rsidRPr="613330D6">
        <w:rPr>
          <w:rFonts w:ascii="Times New Roman" w:hAnsi="Times New Roman"/>
          <w:sz w:val="32"/>
          <w:szCs w:val="32"/>
        </w:rPr>
        <w:t>22</w:t>
      </w:r>
      <w:r w:rsidR="00B87678">
        <w:rPr>
          <w:rFonts w:ascii="Times New Roman" w:hAnsi="Times New Roman"/>
          <w:sz w:val="32"/>
          <w:szCs w:val="32"/>
        </w:rPr>
        <w:t>06520</w:t>
      </w:r>
    </w:p>
    <w:p w14:paraId="057AF380" w14:textId="77777777" w:rsidR="00346579" w:rsidRPr="00B71259" w:rsidRDefault="00346579" w:rsidP="00346579">
      <w:pPr>
        <w:pStyle w:val="3GPPHeader"/>
        <w:rPr>
          <w:rFonts w:ascii="Times New Roman" w:hAnsi="Times New Roman"/>
        </w:rPr>
      </w:pPr>
      <w:r w:rsidRPr="00281CE9">
        <w:rPr>
          <w:rFonts w:ascii="Times New Roman" w:hAnsi="Times New Roman"/>
        </w:rPr>
        <w:t>Toulouse, France, August 22</w:t>
      </w:r>
      <w:r w:rsidRPr="00281CE9">
        <w:rPr>
          <w:rFonts w:ascii="Times New Roman" w:hAnsi="Times New Roman"/>
          <w:vertAlign w:val="superscript"/>
        </w:rPr>
        <w:t>nd</w:t>
      </w:r>
      <w:r w:rsidRPr="00281CE9">
        <w:rPr>
          <w:rFonts w:ascii="Times New Roman" w:hAnsi="Times New Roman"/>
        </w:rPr>
        <w:t xml:space="preserve"> – 26</w:t>
      </w:r>
      <w:r w:rsidRPr="00281CE9">
        <w:rPr>
          <w:rFonts w:ascii="Times New Roman" w:hAnsi="Times New Roman"/>
          <w:vertAlign w:val="superscript"/>
        </w:rPr>
        <w:t>th</w:t>
      </w:r>
      <w:r w:rsidRPr="00281CE9">
        <w:rPr>
          <w:rFonts w:ascii="Times New Roman" w:hAnsi="Times New Roman"/>
        </w:rPr>
        <w:t>, 2022</w:t>
      </w:r>
    </w:p>
    <w:p w14:paraId="696AE57A" w14:textId="77777777" w:rsidR="008B06D9" w:rsidRPr="00B71259" w:rsidRDefault="008B06D9" w:rsidP="008B06D9">
      <w:pPr>
        <w:pStyle w:val="3GPPHeader"/>
        <w:rPr>
          <w:rFonts w:ascii="Times New Roman" w:hAnsi="Times New Roman"/>
        </w:rPr>
      </w:pPr>
    </w:p>
    <w:p w14:paraId="44F2728E" w14:textId="0DDD0B60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="006D261C" w:rsidRPr="00B71259"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 w:rsidR="006D261C" w:rsidRPr="00B71259">
        <w:rPr>
          <w:rFonts w:ascii="Times New Roman" w:hAnsi="Times New Roman"/>
          <w:sz w:val="22"/>
        </w:rPr>
        <w:t>2</w:t>
      </w:r>
      <w:r w:rsidRPr="00B71259">
        <w:rPr>
          <w:rFonts w:ascii="Times New Roman" w:hAnsi="Times New Roman"/>
          <w:sz w:val="22"/>
        </w:rPr>
        <w:t>.</w:t>
      </w:r>
      <w:r w:rsidR="00BE08AB">
        <w:rPr>
          <w:rFonts w:ascii="Times New Roman" w:hAnsi="Times New Roman"/>
          <w:sz w:val="22"/>
        </w:rPr>
        <w:t>2.</w:t>
      </w:r>
      <w:r w:rsidR="006D261C" w:rsidRPr="00B71259">
        <w:rPr>
          <w:rFonts w:ascii="Times New Roman" w:hAnsi="Times New Roman"/>
          <w:sz w:val="22"/>
        </w:rPr>
        <w:t>1</w:t>
      </w:r>
    </w:p>
    <w:p w14:paraId="24218761" w14:textId="2ACD9B71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="006D261C" w:rsidRPr="00B71259">
        <w:rPr>
          <w:rFonts w:ascii="Times New Roman" w:hAnsi="Times New Roman"/>
          <w:sz w:val="22"/>
        </w:rPr>
        <w:t>NVIDIA</w:t>
      </w:r>
    </w:p>
    <w:p w14:paraId="35536D41" w14:textId="63125797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 w:rsidR="00BF6B6F">
        <w:rPr>
          <w:rFonts w:ascii="Times New Roman" w:hAnsi="Times New Roman"/>
          <w:sz w:val="22"/>
        </w:rPr>
        <w:t>E</w:t>
      </w:r>
      <w:r w:rsidR="00BE08AB">
        <w:rPr>
          <w:rFonts w:ascii="Times New Roman" w:hAnsi="Times New Roman"/>
          <w:sz w:val="22"/>
        </w:rPr>
        <w:t xml:space="preserve">valuation </w:t>
      </w:r>
      <w:r w:rsidR="00484901">
        <w:rPr>
          <w:rFonts w:ascii="Times New Roman" w:hAnsi="Times New Roman"/>
          <w:sz w:val="22"/>
        </w:rPr>
        <w:t>o</w:t>
      </w:r>
      <w:r w:rsidR="00DA5832">
        <w:rPr>
          <w:rFonts w:ascii="Times New Roman" w:hAnsi="Times New Roman"/>
          <w:sz w:val="22"/>
        </w:rPr>
        <w:t>f</w:t>
      </w:r>
      <w:r w:rsidR="00484901">
        <w:rPr>
          <w:rFonts w:ascii="Times New Roman" w:hAnsi="Times New Roman"/>
          <w:sz w:val="22"/>
        </w:rPr>
        <w:t xml:space="preserve"> AI and ML</w:t>
      </w:r>
      <w:r w:rsidR="00BE08AB">
        <w:rPr>
          <w:rFonts w:ascii="Times New Roman" w:hAnsi="Times New Roman"/>
          <w:sz w:val="22"/>
        </w:rPr>
        <w:t xml:space="preserve"> for CSI feedback enhancement</w:t>
      </w:r>
    </w:p>
    <w:p w14:paraId="5C93285C" w14:textId="77777777" w:rsidR="008B06D9" w:rsidRPr="00B71259" w:rsidRDefault="008B06D9" w:rsidP="008B06D9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  <w:t>Discussion</w:t>
      </w:r>
    </w:p>
    <w:p w14:paraId="3FE3572A" w14:textId="1931EB4B" w:rsidR="00BE08AB" w:rsidRPr="00BE08AB" w:rsidRDefault="008B06D9" w:rsidP="00BE08AB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  <w:t>Introduction</w:t>
      </w:r>
    </w:p>
    <w:p w14:paraId="1A3F554D" w14:textId="77777777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>
        <w:rPr>
          <w:sz w:val="22"/>
          <w:szCs w:val="22"/>
        </w:rPr>
        <w:fldChar w:fldCharType="begin"/>
      </w:r>
      <w:r w:rsidRPr="00880D58">
        <w:rPr>
          <w:sz w:val="22"/>
          <w:szCs w:val="22"/>
        </w:rPr>
        <w:instrText xml:space="preserve"> REF _Ref45286859 \r \h </w:instrText>
      </w:r>
      <w:r>
        <w:rPr>
          <w:sz w:val="22"/>
          <w:szCs w:val="22"/>
        </w:rPr>
        <w:instrText xml:space="preserve"> \* MERGEFORMAT </w:instrText>
      </w:r>
      <w:r w:rsidRPr="00880D58">
        <w:rPr>
          <w:sz w:val="22"/>
          <w:szCs w:val="22"/>
        </w:rPr>
      </w:r>
      <w:r w:rsidRPr="00880D58">
        <w:rPr>
          <w:sz w:val="22"/>
          <w:szCs w:val="22"/>
        </w:rPr>
        <w:fldChar w:fldCharType="separate"/>
      </w:r>
      <w:r w:rsidRPr="00880D58">
        <w:rPr>
          <w:sz w:val="22"/>
          <w:szCs w:val="22"/>
        </w:rPr>
        <w:t>[1]</w:t>
      </w:r>
      <w:r w:rsidRPr="00880D58">
        <w:rPr>
          <w:sz w:val="22"/>
          <w:szCs w:val="22"/>
        </w:rPr>
        <w:fldChar w:fldCharType="end"/>
      </w:r>
      <w:r w:rsidRPr="00880D58">
        <w:rPr>
          <w:sz w:val="22"/>
          <w:szCs w:val="22"/>
        </w:rPr>
        <w:t>.</w:t>
      </w:r>
    </w:p>
    <w:p w14:paraId="0AB8280B" w14:textId="28C1947B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initial use cases focused </w:t>
      </w:r>
      <w:proofErr w:type="gramStart"/>
      <w:r w:rsidR="00A6793C"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this study include:</w:t>
      </w:r>
    </w:p>
    <w:p w14:paraId="7D52AEAC" w14:textId="6A8CE551" w:rsidR="00BE08AB" w:rsidRPr="00880D58" w:rsidRDefault="000C2643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2E7F7A19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width:468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>
            <v:textbox style="mso-next-textbox:#_x0000_s2058">
              <w:txbxContent>
                <w:p w14:paraId="3A464C9D" w14:textId="77777777" w:rsidR="00BE08AB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9C38B0">
                    <w:rPr>
                      <w:bCs/>
                    </w:rPr>
                    <w:t>CSI feedback enhancement, e.g., overhead reduction, improved accuracy</w:t>
                  </w:r>
                  <w:r>
                    <w:rPr>
                      <w:bCs/>
                    </w:rPr>
                    <w:t>, prediction [RAN1]</w:t>
                  </w:r>
                </w:p>
                <w:p w14:paraId="35F5E400" w14:textId="77777777" w:rsidR="00BE08AB" w:rsidRPr="009C38B0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rStyle w:val="normaltextrun"/>
                      <w:bCs/>
                    </w:rPr>
                  </w:pPr>
                  <w:r w:rsidRPr="009C38B0">
                    <w:rPr>
                      <w:bCs/>
                    </w:rPr>
                    <w:t xml:space="preserve">Beam management, e.g., </w:t>
                  </w:r>
                  <w:r w:rsidRPr="008D08E3">
                    <w:t>beam prediction in time,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and/or </w:t>
                  </w:r>
                  <w:r w:rsidRPr="008D08E3">
                    <w:t>spatial domain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for overhead and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 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latency reduction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, beam selection accuracy improvement [RAN1]</w:t>
                  </w:r>
                </w:p>
                <w:p w14:paraId="353899FC" w14:textId="77777777" w:rsidR="00BE08AB" w:rsidRPr="00D714C9" w:rsidRDefault="00BE08AB" w:rsidP="00BE08AB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8D08E3">
                    <w:t>Positioning accuracy enhancements</w:t>
                  </w:r>
                  <w:r>
                    <w:t xml:space="preserve"> for different scenarios including, e.g.,</w:t>
                  </w:r>
                  <w:r w:rsidRPr="008D08E3">
                    <w:t xml:space="preserve"> </w:t>
                  </w:r>
                  <w:r>
                    <w:t>those with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> heavy</w:t>
                  </w:r>
                  <w:r>
                    <w:t xml:space="preserve"> </w:t>
                  </w:r>
                  <w:proofErr w:type="spellStart"/>
                  <w:r w:rsidRPr="008D08E3">
                    <w:t>NLOS</w:t>
                  </w:r>
                  <w:proofErr w:type="spellEnd"/>
                  <w:r w:rsidRPr="008D08E3">
                    <w:t xml:space="preserve"> 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conditions [RAN1] </w:t>
                  </w:r>
                </w:p>
                <w:p w14:paraId="5778250C" w14:textId="77777777" w:rsidR="00BE08AB" w:rsidRPr="00B07ED2" w:rsidRDefault="00BE08AB" w:rsidP="00BE08AB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14:paraId="55E4E2E5" w14:textId="77777777" w:rsidR="00BE08AB" w:rsidRDefault="00BE08AB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  <w:t>For the use cases under consideration, the study aims to e</w:t>
      </w:r>
      <w:r w:rsidRPr="00BE08AB">
        <w:rPr>
          <w:sz w:val="22"/>
          <w:szCs w:val="22"/>
        </w:rPr>
        <w:t>valuate performance benefits of AI/ML based algorithms:</w:t>
      </w:r>
    </w:p>
    <w:p w14:paraId="15311ED2" w14:textId="23C6FDB9" w:rsidR="00BE08AB" w:rsidRPr="00880D58" w:rsidRDefault="000C2643" w:rsidP="00BE08AB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4AFB081B">
          <v:shape id="Text Box 1" o:spid="_x0000_s2057" type="#_x0000_t202" style="width:468pt;height:2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>
            <v:textbox style="mso-next-textbox:#Text Box 1">
              <w:txbxContent>
                <w:p w14:paraId="056F1406" w14:textId="77777777" w:rsidR="006134E0" w:rsidRDefault="006134E0" w:rsidP="006134E0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 xml:space="preserve">Methodology based on statistical models (from TR 38.901 and TR 38.857 [positioning]), for link and system level simulations. </w:t>
                  </w:r>
                </w:p>
                <w:p w14:paraId="115FDE7C" w14:textId="359F2F1F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Extensions of 3GPP evaluation methodology for better suitability to AI/ML based techniques should be considered as needed.</w:t>
                  </w:r>
                </w:p>
                <w:p w14:paraId="25E6E648" w14:textId="37683E7A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Whether f</w:t>
                  </w:r>
                  <w:r w:rsidRPr="00470436">
                    <w:rPr>
                      <w:bCs/>
                    </w:rPr>
                    <w:t xml:space="preserve">ield data </w:t>
                  </w:r>
                  <w:r>
                    <w:rPr>
                      <w:bCs/>
                    </w:rPr>
                    <w:t xml:space="preserve">are optionally needed </w:t>
                  </w:r>
                  <w:r w:rsidRPr="00470436">
                    <w:rPr>
                      <w:bCs/>
                    </w:rPr>
                    <w:t>to further assess the performance and</w:t>
                  </w:r>
                  <w:r>
                    <w:rPr>
                      <w:bCs/>
                    </w:rPr>
                    <w:t xml:space="preserve"> </w:t>
                  </w:r>
                  <w:r w:rsidRPr="00470436">
                    <w:rPr>
                      <w:bCs/>
                    </w:rPr>
                    <w:t xml:space="preserve">robustness in real-world environments </w:t>
                  </w:r>
                  <w:r>
                    <w:rPr>
                      <w:bCs/>
                    </w:rPr>
                    <w:t xml:space="preserve">should be discussed as part of the study. </w:t>
                  </w:r>
                </w:p>
                <w:p w14:paraId="261D2A94" w14:textId="49724814" w:rsidR="006134E0" w:rsidRPr="0021777B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 w:rsidRPr="0021777B">
                    <w:rPr>
                      <w:bCs/>
                    </w:rPr>
                    <w:t>Need for common</w:t>
                  </w:r>
                  <w:r>
                    <w:rPr>
                      <w:bCs/>
                    </w:rPr>
                    <w:t xml:space="preserve"> assumptions in</w:t>
                  </w:r>
                  <w:r w:rsidRPr="0021777B">
                    <w:rPr>
                      <w:bCs/>
                    </w:rPr>
                    <w:t xml:space="preserve"> dataset construction for training, </w:t>
                  </w:r>
                  <w:proofErr w:type="gramStart"/>
                  <w:r w:rsidRPr="0021777B">
                    <w:rPr>
                      <w:bCs/>
                    </w:rPr>
                    <w:t>validation</w:t>
                  </w:r>
                  <w:proofErr w:type="gramEnd"/>
                  <w:r w:rsidRPr="0021777B">
                    <w:rPr>
                      <w:bCs/>
                    </w:rPr>
                    <w:t xml:space="preserve"> and test for the</w:t>
                  </w:r>
                  <w:r>
                    <w:rPr>
                      <w:bCs/>
                    </w:rPr>
                    <w:t xml:space="preserve"> </w:t>
                  </w:r>
                  <w:r w:rsidRPr="0021777B">
                    <w:rPr>
                      <w:bCs/>
                    </w:rPr>
                    <w:t>selected use cases</w:t>
                  </w:r>
                  <w:r>
                    <w:rPr>
                      <w:bCs/>
                    </w:rPr>
                    <w:t>.</w:t>
                  </w:r>
                  <w:r w:rsidRPr="0021777B">
                    <w:rPr>
                      <w:bCs/>
                    </w:rPr>
                    <w:t xml:space="preserve"> </w:t>
                  </w:r>
                </w:p>
                <w:p w14:paraId="47F7421D" w14:textId="0E9FFB51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adequate model training strategy, collaboration levels and associated implications</w:t>
                  </w:r>
                </w:p>
                <w:p w14:paraId="73B01DE9" w14:textId="77777777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Consider agreed-upon base AI model(s) for calibration</w:t>
                  </w:r>
                </w:p>
                <w:p w14:paraId="46786982" w14:textId="0076DA00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AI model description and training methodology used for evaluation should be reported for information and cross-checking purposes</w:t>
                  </w:r>
                </w:p>
                <w:p w14:paraId="14746F6E" w14:textId="10BFCB75" w:rsidR="006134E0" w:rsidRPr="00BB4FD7" w:rsidRDefault="006134E0" w:rsidP="006134E0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KPIs</w:t>
                  </w:r>
                  <w:proofErr w:type="spellEnd"/>
                  <w:r>
                    <w:rPr>
                      <w:bCs/>
                    </w:rPr>
                    <w:t xml:space="preserve">: </w:t>
                  </w:r>
                  <w:r w:rsidRPr="0094576B">
                    <w:rPr>
                      <w:bCs/>
                    </w:rPr>
                    <w:t xml:space="preserve">Determine the common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corresponding requirements for the AI/ML operations.</w:t>
                  </w:r>
                  <w:r>
                    <w:rPr>
                      <w:bCs/>
                    </w:rPr>
                    <w:t xml:space="preserve"> </w:t>
                  </w:r>
                  <w:r w:rsidRPr="0094576B">
                    <w:rPr>
                      <w:bCs/>
                    </w:rPr>
                    <w:t xml:space="preserve">Determine the use-case specific </w:t>
                  </w:r>
                  <w:proofErr w:type="spellStart"/>
                  <w:r w:rsidRPr="0094576B">
                    <w:rPr>
                      <w:bCs/>
                    </w:rPr>
                    <w:t>KPIs</w:t>
                  </w:r>
                  <w:proofErr w:type="spellEnd"/>
                  <w:r w:rsidRPr="0094576B">
                    <w:rPr>
                      <w:bCs/>
                    </w:rPr>
                    <w:t xml:space="preserve"> and benchmarks of the selected use-cases.</w:t>
                  </w:r>
                </w:p>
                <w:p w14:paraId="51E38236" w14:textId="27D5304E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Performance, inference latency and computational complexity of AI/ML based algorithms should be compared to that of a state-of-the-art baseline</w:t>
                  </w:r>
                </w:p>
                <w:p w14:paraId="200734C0" w14:textId="0DEB5476" w:rsidR="006134E0" w:rsidRDefault="006134E0" w:rsidP="006134E0">
                  <w:pPr>
                    <w:numPr>
                      <w:ilvl w:val="1"/>
                      <w:numId w:val="2"/>
                    </w:num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      </w:r>
                </w:p>
                <w:p w14:paraId="6CE4DB68" w14:textId="77777777" w:rsidR="00BE08AB" w:rsidRPr="00B07ED2" w:rsidRDefault="00BE08AB" w:rsidP="00BE08AB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14:paraId="27260950" w14:textId="7B06DC48" w:rsidR="00534001" w:rsidRDefault="00534001" w:rsidP="006134E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RAN1#109-e, a comprehensive set of evaluation assumptions were agreed (see Appendix A.1). </w:t>
      </w:r>
    </w:p>
    <w:p w14:paraId="71C5ED5B" w14:textId="5B3BCCB5" w:rsidR="00534001" w:rsidRPr="006134E0" w:rsidRDefault="00534001" w:rsidP="006134E0">
      <w:pPr>
        <w:jc w:val="both"/>
        <w:rPr>
          <w:sz w:val="22"/>
          <w:szCs w:val="22"/>
        </w:rPr>
      </w:pPr>
      <w:r w:rsidRPr="00880D58">
        <w:rPr>
          <w:sz w:val="22"/>
          <w:szCs w:val="22"/>
        </w:rPr>
        <w:lastRenderedPageBreak/>
        <w:t>In this contribution, we</w:t>
      </w:r>
      <w:r>
        <w:rPr>
          <w:sz w:val="22"/>
          <w:szCs w:val="22"/>
        </w:rPr>
        <w:t xml:space="preserve"> discuss the remaining issues on evaluation assumptions and</w:t>
      </w:r>
      <w:r w:rsidRPr="00880D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present initial evaluation results on AI/ML for </w:t>
      </w:r>
      <w:r w:rsidR="00B442E1">
        <w:rPr>
          <w:sz w:val="22"/>
          <w:szCs w:val="22"/>
        </w:rPr>
        <w:t>CSI feedback enhancement</w:t>
      </w:r>
      <w:r>
        <w:rPr>
          <w:sz w:val="22"/>
          <w:szCs w:val="22"/>
        </w:rPr>
        <w:t>.</w:t>
      </w:r>
    </w:p>
    <w:p w14:paraId="28ADA6A7" w14:textId="5F4C52FE" w:rsidR="008B06D9" w:rsidRDefault="008B06D9" w:rsidP="008B06D9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2</w:t>
      </w:r>
      <w:r w:rsidRPr="006D261C">
        <w:rPr>
          <w:rFonts w:ascii="Times New Roman" w:hAnsi="Times New Roman"/>
          <w:lang w:val="en-US"/>
        </w:rPr>
        <w:tab/>
      </w:r>
      <w:r w:rsidR="006134E0">
        <w:rPr>
          <w:rFonts w:ascii="Times New Roman" w:hAnsi="Times New Roman"/>
          <w:lang w:val="en-US"/>
        </w:rPr>
        <w:t>Methodology</w:t>
      </w:r>
    </w:p>
    <w:p w14:paraId="5B28B016" w14:textId="77777777" w:rsidR="00BF6B6F" w:rsidRDefault="00F04E50" w:rsidP="00F04E50">
      <w:pPr>
        <w:jc w:val="both"/>
        <w:rPr>
          <w:sz w:val="22"/>
          <w:szCs w:val="22"/>
        </w:rPr>
      </w:pPr>
      <w:r>
        <w:rPr>
          <w:sz w:val="22"/>
          <w:szCs w:val="22"/>
        </w:rPr>
        <w:t>There</w:t>
      </w:r>
      <w:r w:rsidR="003E5D70">
        <w:rPr>
          <w:sz w:val="22"/>
          <w:szCs w:val="22"/>
        </w:rPr>
        <w:t xml:space="preserve"> are different types of CSI feedback, such as CRI, RI, PMI, </w:t>
      </w:r>
      <w:proofErr w:type="spellStart"/>
      <w:r w:rsidR="003E5D70">
        <w:rPr>
          <w:sz w:val="22"/>
          <w:szCs w:val="22"/>
        </w:rPr>
        <w:t>CQI</w:t>
      </w:r>
      <w:proofErr w:type="spellEnd"/>
      <w:r w:rsidR="003E5D70">
        <w:rPr>
          <w:sz w:val="22"/>
          <w:szCs w:val="22"/>
        </w:rPr>
        <w:t xml:space="preserve">, </w:t>
      </w:r>
      <w:proofErr w:type="spellStart"/>
      <w:r w:rsidR="003E5D70">
        <w:rPr>
          <w:sz w:val="22"/>
          <w:szCs w:val="22"/>
        </w:rPr>
        <w:t>SSBRI</w:t>
      </w:r>
      <w:proofErr w:type="spellEnd"/>
      <w:r w:rsidR="003E5D70">
        <w:rPr>
          <w:sz w:val="22"/>
          <w:szCs w:val="22"/>
        </w:rPr>
        <w:t>, LI, L1-RSRP, L1-RSRQ. The first discussion point is which type(s) of CSI feedback should be considered for evaluation.</w:t>
      </w:r>
    </w:p>
    <w:p w14:paraId="461F05BC" w14:textId="1F2B9C75" w:rsidR="00C65F47" w:rsidRDefault="00C65F47" w:rsidP="00F04E50">
      <w:pPr>
        <w:jc w:val="both"/>
        <w:rPr>
          <w:sz w:val="22"/>
          <w:szCs w:val="22"/>
        </w:rPr>
      </w:pPr>
      <w:r w:rsidRPr="00C65F47">
        <w:rPr>
          <w:sz w:val="22"/>
          <w:szCs w:val="22"/>
        </w:rPr>
        <w:t xml:space="preserve">The Type II codebook in NR is designed mainly targeting multi-user MIMO operation. In multi-user MIMO operation, the number of data streams is typically larger than the number of receive antennas at UE. The </w:t>
      </w:r>
      <w:proofErr w:type="spellStart"/>
      <w:r w:rsidR="006E5F44">
        <w:rPr>
          <w:sz w:val="22"/>
          <w:szCs w:val="22"/>
        </w:rPr>
        <w:t>gNB</w:t>
      </w:r>
      <w:proofErr w:type="spellEnd"/>
      <w:r w:rsidRPr="00C65F47">
        <w:rPr>
          <w:sz w:val="22"/>
          <w:szCs w:val="22"/>
        </w:rPr>
        <w:t xml:space="preserve"> needs to apply transmit beamforming to suppress inter-UE interference, which motivates the higher-resolution Type II codebook for CSI feedback.</w:t>
      </w:r>
      <w:r>
        <w:rPr>
          <w:sz w:val="22"/>
          <w:szCs w:val="22"/>
        </w:rPr>
        <w:t xml:space="preserve"> The higher resolution comes with higher overhead in CSI feedback. </w:t>
      </w:r>
      <w:r w:rsidR="006E5F44">
        <w:rPr>
          <w:sz w:val="22"/>
          <w:szCs w:val="22"/>
        </w:rPr>
        <w:t xml:space="preserve">It is </w:t>
      </w:r>
      <w:r w:rsidR="00522B5C">
        <w:rPr>
          <w:sz w:val="22"/>
          <w:szCs w:val="22"/>
        </w:rPr>
        <w:t>relevant</w:t>
      </w:r>
      <w:r w:rsidR="006E5F44">
        <w:rPr>
          <w:sz w:val="22"/>
          <w:szCs w:val="22"/>
        </w:rPr>
        <w:t xml:space="preserve"> to study AI/ML based algorithms </w:t>
      </w:r>
      <w:r w:rsidR="00522B5C">
        <w:rPr>
          <w:sz w:val="22"/>
          <w:szCs w:val="22"/>
        </w:rPr>
        <w:t>for</w:t>
      </w:r>
      <w:r w:rsidR="006E5F44">
        <w:rPr>
          <w:sz w:val="22"/>
          <w:szCs w:val="22"/>
        </w:rPr>
        <w:t xml:space="preserve"> reduc</w:t>
      </w:r>
      <w:r w:rsidR="00522B5C">
        <w:rPr>
          <w:sz w:val="22"/>
          <w:szCs w:val="22"/>
        </w:rPr>
        <w:t>ing</w:t>
      </w:r>
      <w:r w:rsidR="006E5F44">
        <w:rPr>
          <w:sz w:val="22"/>
          <w:szCs w:val="22"/>
        </w:rPr>
        <w:t xml:space="preserve"> the overhead of </w:t>
      </w:r>
      <w:r w:rsidR="00522B5C">
        <w:rPr>
          <w:sz w:val="22"/>
          <w:szCs w:val="22"/>
        </w:rPr>
        <w:t>Type II codebook</w:t>
      </w:r>
      <w:r w:rsidR="00D30B6E">
        <w:rPr>
          <w:sz w:val="22"/>
          <w:szCs w:val="22"/>
        </w:rPr>
        <w:t xml:space="preserve"> and/or improving the feedback accuracy</w:t>
      </w:r>
      <w:r w:rsidR="00522B5C">
        <w:rPr>
          <w:sz w:val="22"/>
          <w:szCs w:val="22"/>
        </w:rPr>
        <w:t>.</w:t>
      </w:r>
    </w:p>
    <w:p w14:paraId="02BB0687" w14:textId="01119BFC" w:rsidR="00C65F47" w:rsidRDefault="00C65F47" w:rsidP="00F04E50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 w:rsidR="00D30B6E">
        <w:rPr>
          <w:b/>
          <w:bCs/>
          <w:sz w:val="22"/>
          <w:szCs w:val="22"/>
        </w:rPr>
        <w:t>1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522B5C">
        <w:rPr>
          <w:b/>
          <w:bCs/>
          <w:sz w:val="22"/>
          <w:szCs w:val="22"/>
        </w:rPr>
        <w:t xml:space="preserve">AI/ML based algorithms for </w:t>
      </w:r>
      <w:r>
        <w:rPr>
          <w:b/>
          <w:bCs/>
          <w:sz w:val="22"/>
          <w:szCs w:val="22"/>
        </w:rPr>
        <w:t>CSI feedback enhancement for reducing Type II codebook overhead</w:t>
      </w:r>
      <w:r w:rsidR="00D30B6E">
        <w:rPr>
          <w:b/>
          <w:bCs/>
          <w:sz w:val="22"/>
          <w:szCs w:val="22"/>
        </w:rPr>
        <w:t xml:space="preserve"> and/or improving</w:t>
      </w:r>
      <w:r w:rsidR="00B442E1">
        <w:rPr>
          <w:b/>
          <w:bCs/>
          <w:sz w:val="22"/>
          <w:szCs w:val="22"/>
        </w:rPr>
        <w:t xml:space="preserve"> feedback</w:t>
      </w:r>
      <w:r w:rsidR="00D30B6E">
        <w:rPr>
          <w:b/>
          <w:bCs/>
          <w:sz w:val="22"/>
          <w:szCs w:val="22"/>
        </w:rPr>
        <w:t xml:space="preserve"> accuracy</w:t>
      </w:r>
      <w:r>
        <w:rPr>
          <w:b/>
          <w:bCs/>
          <w:sz w:val="22"/>
          <w:szCs w:val="22"/>
        </w:rPr>
        <w:t xml:space="preserve"> should be evaluated</w:t>
      </w:r>
      <w:r w:rsidRPr="00C65F47">
        <w:rPr>
          <w:b/>
          <w:bCs/>
          <w:sz w:val="22"/>
          <w:szCs w:val="22"/>
        </w:rPr>
        <w:t>.</w:t>
      </w:r>
    </w:p>
    <w:p w14:paraId="446B8686" w14:textId="3B2AA9E5" w:rsidR="00B442E1" w:rsidRDefault="00D30B6E" w:rsidP="00B442E1">
      <w:pPr>
        <w:jc w:val="both"/>
        <w:rPr>
          <w:sz w:val="22"/>
          <w:szCs w:val="22"/>
          <w:lang w:eastAsia="ja-JP"/>
        </w:rPr>
      </w:pPr>
      <w:r w:rsidRPr="00D76685">
        <w:rPr>
          <w:sz w:val="22"/>
          <w:szCs w:val="22"/>
          <w:lang w:eastAsia="ja-JP"/>
        </w:rPr>
        <w:t xml:space="preserve">AI/ML techniques, such as autoencoders, can be used in CSI compression and </w:t>
      </w:r>
      <w:r>
        <w:rPr>
          <w:sz w:val="22"/>
          <w:szCs w:val="22"/>
          <w:lang w:eastAsia="ja-JP"/>
        </w:rPr>
        <w:t>feedback</w:t>
      </w:r>
      <w:r w:rsidRPr="00D76685">
        <w:rPr>
          <w:sz w:val="22"/>
          <w:szCs w:val="22"/>
          <w:lang w:eastAsia="ja-JP"/>
        </w:rPr>
        <w:t xml:space="preserve">. The basic principle of an autoencoder is to take an input, perform non-linear compression by an encoder to a lower-dimensional latent representation, and decompress the latent representation by a decoder to a defined target. </w:t>
      </w:r>
      <w:r w:rsidR="00B442E1">
        <w:rPr>
          <w:sz w:val="22"/>
          <w:szCs w:val="22"/>
          <w:lang w:eastAsia="ja-JP"/>
        </w:rPr>
        <w:t xml:space="preserve">In the context of CSI compression, </w:t>
      </w:r>
      <w:r w:rsidR="00B442E1" w:rsidRPr="00B442E1">
        <w:rPr>
          <w:sz w:val="22"/>
          <w:szCs w:val="22"/>
          <w:lang w:eastAsia="ja-JP"/>
        </w:rPr>
        <w:t>the UE’s estimated CSI is taken as the input to the encoder. The output of the UE’s encoder (i.e., the latent representation of the channel in a quantized form) is transmitted over the air interface (</w:t>
      </w:r>
      <w:proofErr w:type="spellStart"/>
      <w:r w:rsidR="00B442E1" w:rsidRPr="00B442E1">
        <w:rPr>
          <w:sz w:val="22"/>
          <w:szCs w:val="22"/>
          <w:lang w:eastAsia="ja-JP"/>
        </w:rPr>
        <w:t>Uu</w:t>
      </w:r>
      <w:proofErr w:type="spellEnd"/>
      <w:r w:rsidR="00B442E1" w:rsidRPr="00B442E1">
        <w:rPr>
          <w:sz w:val="22"/>
          <w:szCs w:val="22"/>
          <w:lang w:eastAsia="ja-JP"/>
        </w:rPr>
        <w:t>) to the BS. The BS uses a matching decoder to reconstruct the channel state. Hence, the autoencoder model is divided between the UE and BS, creating an inter-node dependency for model training and model management.</w:t>
      </w:r>
      <w:r w:rsidR="00B442E1">
        <w:rPr>
          <w:sz w:val="22"/>
          <w:szCs w:val="22"/>
          <w:lang w:eastAsia="ja-JP"/>
        </w:rPr>
        <w:t xml:space="preserve"> </w:t>
      </w:r>
    </w:p>
    <w:p w14:paraId="5BCF0AE1" w14:textId="6030082E" w:rsidR="00B442E1" w:rsidRDefault="00B442E1" w:rsidP="00D30B6E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Using autoencoders for CSI compression is in line with the agreement that f</w:t>
      </w:r>
      <w:r w:rsidRPr="00B442E1">
        <w:rPr>
          <w:sz w:val="22"/>
          <w:szCs w:val="22"/>
          <w:lang w:eastAsia="ja-JP"/>
        </w:rPr>
        <w:t>or the evaluation of the AI/ML based CSI compression sub use cases, a two-sided model is considered as a starting point, including an AI/ML-based CSI generation part to generate the CSI feedback information and an AI/ML-based CSI reconstruction part which is used to reconstruct the CSI from the received CSI feedback information.</w:t>
      </w:r>
      <w:r>
        <w:rPr>
          <w:sz w:val="22"/>
          <w:szCs w:val="22"/>
          <w:lang w:eastAsia="ja-JP"/>
        </w:rPr>
        <w:t xml:space="preserve"> </w:t>
      </w:r>
      <w:r w:rsidRPr="00B442E1">
        <w:rPr>
          <w:sz w:val="22"/>
          <w:szCs w:val="22"/>
          <w:lang w:eastAsia="ja-JP"/>
        </w:rPr>
        <w:t xml:space="preserve">At least for inference, the CSI generation part is located at the UE side, and the CSI reconstruction part is located at the </w:t>
      </w:r>
      <w:proofErr w:type="spellStart"/>
      <w:r w:rsidRPr="00B442E1">
        <w:rPr>
          <w:sz w:val="22"/>
          <w:szCs w:val="22"/>
          <w:lang w:eastAsia="ja-JP"/>
        </w:rPr>
        <w:t>gNB</w:t>
      </w:r>
      <w:proofErr w:type="spellEnd"/>
      <w:r w:rsidRPr="00B442E1">
        <w:rPr>
          <w:sz w:val="22"/>
          <w:szCs w:val="22"/>
          <w:lang w:eastAsia="ja-JP"/>
        </w:rPr>
        <w:t xml:space="preserve"> side.</w:t>
      </w:r>
    </w:p>
    <w:p w14:paraId="221B741F" w14:textId="50378BEE" w:rsidR="009E1F68" w:rsidRDefault="00672971" w:rsidP="009E1F6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autoencoders can be used to compressed either the </w:t>
      </w:r>
      <w:r w:rsidR="00D30B6E" w:rsidRPr="00D30B6E">
        <w:rPr>
          <w:sz w:val="22"/>
          <w:szCs w:val="22"/>
        </w:rPr>
        <w:t xml:space="preserve">raw channel matrix estimated by </w:t>
      </w:r>
      <w:proofErr w:type="gramStart"/>
      <w:r w:rsidR="00D30B6E" w:rsidRPr="00D30B6E">
        <w:rPr>
          <w:sz w:val="22"/>
          <w:szCs w:val="22"/>
        </w:rPr>
        <w:t>UE</w:t>
      </w:r>
      <w:proofErr w:type="gramEnd"/>
      <w:r>
        <w:rPr>
          <w:sz w:val="22"/>
          <w:szCs w:val="22"/>
        </w:rPr>
        <w:t xml:space="preserve"> or the </w:t>
      </w:r>
      <w:r w:rsidR="00D30B6E" w:rsidRPr="00D30B6E">
        <w:rPr>
          <w:sz w:val="22"/>
          <w:szCs w:val="22"/>
        </w:rPr>
        <w:t>eigenvector(s) of the raw channel matrix estimated by UE, etc.</w:t>
      </w:r>
      <w:r w:rsidR="00C32098">
        <w:rPr>
          <w:sz w:val="22"/>
          <w:szCs w:val="22"/>
        </w:rPr>
        <w:t xml:space="preserve"> Raw channel </w:t>
      </w:r>
      <w:r w:rsidR="009E1F68">
        <w:rPr>
          <w:sz w:val="22"/>
          <w:szCs w:val="22"/>
        </w:rPr>
        <w:t>matrix-based</w:t>
      </w:r>
      <w:r w:rsidR="00C32098">
        <w:rPr>
          <w:sz w:val="22"/>
          <w:szCs w:val="22"/>
        </w:rPr>
        <w:t xml:space="preserve"> CSI feedback provides </w:t>
      </w:r>
      <w:proofErr w:type="spellStart"/>
      <w:r w:rsidR="00C32098">
        <w:rPr>
          <w:sz w:val="22"/>
          <w:szCs w:val="22"/>
        </w:rPr>
        <w:t>gNB</w:t>
      </w:r>
      <w:proofErr w:type="spellEnd"/>
      <w:r w:rsidR="00C32098">
        <w:rPr>
          <w:sz w:val="22"/>
          <w:szCs w:val="22"/>
        </w:rPr>
        <w:t xml:space="preserve"> with the most flexibility in determining downlink transmission, though it deviates from the existing </w:t>
      </w:r>
      <w:r w:rsidR="009E1F68">
        <w:rPr>
          <w:sz w:val="22"/>
          <w:szCs w:val="22"/>
        </w:rPr>
        <w:t>codebook-based</w:t>
      </w:r>
      <w:r w:rsidR="00C32098">
        <w:rPr>
          <w:sz w:val="22"/>
          <w:szCs w:val="22"/>
        </w:rPr>
        <w:t xml:space="preserve"> CSI feedback.</w:t>
      </w:r>
      <w:r w:rsidR="009E1F68">
        <w:rPr>
          <w:sz w:val="22"/>
          <w:szCs w:val="22"/>
        </w:rPr>
        <w:t xml:space="preserve"> In contrast,</w:t>
      </w:r>
      <w:r w:rsidR="00C32098">
        <w:rPr>
          <w:sz w:val="22"/>
          <w:szCs w:val="22"/>
        </w:rPr>
        <w:t xml:space="preserve"> </w:t>
      </w:r>
      <w:r w:rsidR="009E1F68">
        <w:rPr>
          <w:sz w:val="22"/>
          <w:szCs w:val="22"/>
        </w:rPr>
        <w:t>the channel eigenvector-based CSI feedback is more in line with the</w:t>
      </w:r>
      <w:r w:rsidR="009E1F68" w:rsidRPr="00672971">
        <w:rPr>
          <w:sz w:val="22"/>
          <w:szCs w:val="22"/>
        </w:rPr>
        <w:t xml:space="preserve"> conventional codebook-based CSI feedback methods</w:t>
      </w:r>
      <w:r w:rsidR="009E1F68">
        <w:rPr>
          <w:sz w:val="22"/>
          <w:szCs w:val="22"/>
        </w:rPr>
        <w:t xml:space="preserve">, but it does not provide as much flexibility as the raw channel matrix-based CSI feedback. Both types of CSI feedback schemes are of interest and deserve study. </w:t>
      </w:r>
    </w:p>
    <w:p w14:paraId="30007D7F" w14:textId="3C0B6183" w:rsidR="00D30B6E" w:rsidRPr="00AC5763" w:rsidRDefault="009E1F68" w:rsidP="00F12173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AC5763">
        <w:rPr>
          <w:b/>
          <w:bCs/>
          <w:sz w:val="22"/>
          <w:szCs w:val="22"/>
        </w:rPr>
        <w:t xml:space="preserve">Both autoencoders with </w:t>
      </w:r>
      <w:r w:rsidR="00AC5763" w:rsidRPr="009E1F68">
        <w:rPr>
          <w:b/>
          <w:bCs/>
          <w:sz w:val="22"/>
          <w:szCs w:val="22"/>
        </w:rPr>
        <w:t>raw channel matrix</w:t>
      </w:r>
      <w:r w:rsidR="00AC5763">
        <w:rPr>
          <w:b/>
          <w:bCs/>
          <w:sz w:val="22"/>
          <w:szCs w:val="22"/>
        </w:rPr>
        <w:t xml:space="preserve"> as input and autoencoders with </w:t>
      </w:r>
      <w:r w:rsidR="00AC5763" w:rsidRPr="009E1F68">
        <w:rPr>
          <w:b/>
          <w:bCs/>
          <w:sz w:val="22"/>
          <w:szCs w:val="22"/>
        </w:rPr>
        <w:t>eigenvector(s) of raw channel matrix</w:t>
      </w:r>
      <w:r w:rsidR="00AC5763">
        <w:rPr>
          <w:b/>
          <w:bCs/>
          <w:sz w:val="22"/>
          <w:szCs w:val="22"/>
        </w:rPr>
        <w:t xml:space="preserve"> as input should be evaluated.</w:t>
      </w:r>
    </w:p>
    <w:p w14:paraId="3F2269A5" w14:textId="77777777" w:rsidR="00AC5763" w:rsidRPr="0007053E" w:rsidRDefault="00AC5763" w:rsidP="00AC5763">
      <w:pPr>
        <w:jc w:val="both"/>
        <w:rPr>
          <w:bCs/>
          <w:kern w:val="2"/>
          <w:sz w:val="22"/>
          <w:szCs w:val="22"/>
          <w:lang w:eastAsia="ko-KR"/>
        </w:rPr>
      </w:pPr>
      <w:r w:rsidRPr="005A6651">
        <w:rPr>
          <w:bCs/>
          <w:kern w:val="2"/>
          <w:sz w:val="22"/>
          <w:szCs w:val="22"/>
          <w:lang w:eastAsia="ko-KR"/>
        </w:rPr>
        <w:t xml:space="preserve">As the Rel-18 study on AI/ML for NR air interface is the first one in 3GPP that explores the benefits of augmenting air interface with features enabling improved support of AI/ML based algorithms, </w:t>
      </w:r>
      <w:r>
        <w:rPr>
          <w:bCs/>
          <w:kern w:val="2"/>
          <w:sz w:val="22"/>
          <w:szCs w:val="22"/>
          <w:lang w:eastAsia="ko-KR"/>
        </w:rPr>
        <w:t xml:space="preserve">it is important to calibrate evaluation results from different companies </w:t>
      </w:r>
      <w:proofErr w:type="gramStart"/>
      <w:r>
        <w:rPr>
          <w:bCs/>
          <w:kern w:val="2"/>
          <w:sz w:val="22"/>
          <w:szCs w:val="22"/>
          <w:lang w:eastAsia="ko-KR"/>
        </w:rPr>
        <w:t>in order to</w:t>
      </w:r>
      <w:proofErr w:type="gramEnd"/>
      <w:r>
        <w:rPr>
          <w:bCs/>
          <w:kern w:val="2"/>
          <w:sz w:val="22"/>
          <w:szCs w:val="22"/>
          <w:lang w:eastAsia="ko-KR"/>
        </w:rPr>
        <w:t xml:space="preserve"> facilitate drawing observations and making conclusions. </w:t>
      </w:r>
    </w:p>
    <w:p w14:paraId="31407D21" w14:textId="04C9B620" w:rsidR="00AC5763" w:rsidRDefault="004854D1" w:rsidP="00F12173">
      <w:pPr>
        <w:jc w:val="both"/>
        <w:rPr>
          <w:sz w:val="22"/>
          <w:szCs w:val="22"/>
        </w:rPr>
      </w:pPr>
      <w:r>
        <w:rPr>
          <w:sz w:val="22"/>
          <w:szCs w:val="22"/>
        </w:rPr>
        <w:t>To evaluate AI/ML based algorithms for CSI feedback enhancement, datasets are needed. Both real data and synthetic data can be used to develop and evaluate AI/ML based algorithms.</w:t>
      </w:r>
      <w:r w:rsidR="00E57BF8">
        <w:rPr>
          <w:sz w:val="22"/>
          <w:szCs w:val="22"/>
        </w:rPr>
        <w:t xml:space="preserve"> </w:t>
      </w:r>
      <w:r w:rsidR="00AC5763">
        <w:rPr>
          <w:sz w:val="22"/>
          <w:szCs w:val="22"/>
        </w:rPr>
        <w:t xml:space="preserve">3GPP has well </w:t>
      </w:r>
      <w:r w:rsidR="00AC5763">
        <w:rPr>
          <w:sz w:val="22"/>
          <w:szCs w:val="22"/>
        </w:rPr>
        <w:lastRenderedPageBreak/>
        <w:t xml:space="preserve">established simulation methodology, which can be used to generate synthetic data. CSI enhancement would be most valuable in the scenarios where there is high-capacity demand. Therefore, the evaluation could focus on </w:t>
      </w:r>
      <w:proofErr w:type="spellStart"/>
      <w:r w:rsidR="00AC5763" w:rsidRPr="00F12173">
        <w:rPr>
          <w:sz w:val="22"/>
          <w:szCs w:val="22"/>
        </w:rPr>
        <w:t>UMi</w:t>
      </w:r>
      <w:proofErr w:type="spellEnd"/>
      <w:r w:rsidR="00AC5763" w:rsidRPr="00F12173">
        <w:rPr>
          <w:sz w:val="22"/>
          <w:szCs w:val="22"/>
        </w:rPr>
        <w:t xml:space="preserve">-street canyon and </w:t>
      </w:r>
      <w:proofErr w:type="spellStart"/>
      <w:r w:rsidR="00AC5763" w:rsidRPr="00F12173">
        <w:rPr>
          <w:sz w:val="22"/>
          <w:szCs w:val="22"/>
        </w:rPr>
        <w:t>U</w:t>
      </w:r>
      <w:r w:rsidR="00AC5763">
        <w:rPr>
          <w:sz w:val="22"/>
          <w:szCs w:val="22"/>
        </w:rPr>
        <w:t>Ma</w:t>
      </w:r>
      <w:proofErr w:type="spellEnd"/>
      <w:r w:rsidR="00AC5763">
        <w:rPr>
          <w:sz w:val="22"/>
          <w:szCs w:val="22"/>
        </w:rPr>
        <w:t xml:space="preserve"> scenarios</w:t>
      </w:r>
      <w:r>
        <w:rPr>
          <w:sz w:val="22"/>
          <w:szCs w:val="22"/>
        </w:rPr>
        <w:t>.</w:t>
      </w:r>
    </w:p>
    <w:p w14:paraId="2D5C41B0" w14:textId="77777777" w:rsidR="004854D1" w:rsidRDefault="004854D1" w:rsidP="004854D1">
      <w:pPr>
        <w:jc w:val="both"/>
        <w:rPr>
          <w:bCs/>
          <w:kern w:val="2"/>
          <w:sz w:val="22"/>
          <w:szCs w:val="22"/>
          <w:lang w:eastAsia="ko-KR"/>
        </w:rPr>
      </w:pPr>
      <w:r w:rsidRPr="001F2C31">
        <w:rPr>
          <w:bCs/>
          <w:kern w:val="2"/>
          <w:sz w:val="22"/>
          <w:szCs w:val="22"/>
          <w:lang w:eastAsia="ko-KR"/>
        </w:rPr>
        <w:t xml:space="preserve">In general, the statistical models in TR 38.901 can be used as baseline for link and system evaluation of AI/ML based algorithms for CSI feedback enhancement. </w:t>
      </w:r>
      <w:r w:rsidRPr="001F2C31">
        <w:rPr>
          <w:sz w:val="22"/>
          <w:szCs w:val="22"/>
        </w:rPr>
        <w:t xml:space="preserve">However, additional simulation methodology for generating synthetic data, such as digital twins, </w:t>
      </w:r>
      <w:r>
        <w:rPr>
          <w:sz w:val="22"/>
          <w:szCs w:val="22"/>
        </w:rPr>
        <w:t>should</w:t>
      </w:r>
      <w:r w:rsidRPr="001F2C31">
        <w:rPr>
          <w:sz w:val="22"/>
          <w:szCs w:val="22"/>
        </w:rPr>
        <w:t xml:space="preserve"> be explored. A digital twin is a virtual representation — a true-to-reality simulation of physics and materials — of a real-world physical asset or system, which is continuously updated. Digital twins can help generate synthetic data that are closer to real-world data, compared to the traditional 3GPP simulation methodology</w:t>
      </w:r>
      <w:r>
        <w:rPr>
          <w:sz w:val="22"/>
          <w:szCs w:val="22"/>
        </w:rPr>
        <w:t xml:space="preserve"> based on statistical models</w:t>
      </w:r>
      <w:r w:rsidRPr="001F2C31">
        <w:rPr>
          <w:sz w:val="22"/>
          <w:szCs w:val="22"/>
        </w:rPr>
        <w:t>.</w:t>
      </w:r>
    </w:p>
    <w:p w14:paraId="28721A80" w14:textId="599B1407" w:rsidR="004854D1" w:rsidRPr="004854D1" w:rsidRDefault="004854D1" w:rsidP="004854D1">
      <w:pPr>
        <w:jc w:val="both"/>
        <w:rPr>
          <w:bCs/>
          <w:kern w:val="2"/>
          <w:sz w:val="22"/>
          <w:szCs w:val="22"/>
          <w:lang w:eastAsia="ko-KR"/>
        </w:rPr>
      </w:pPr>
      <w:r>
        <w:rPr>
          <w:sz w:val="22"/>
          <w:szCs w:val="22"/>
        </w:rPr>
        <w:t xml:space="preserve">While </w:t>
      </w:r>
      <w:r w:rsidRPr="00294F8A">
        <w:rPr>
          <w:sz w:val="22"/>
          <w:szCs w:val="22"/>
        </w:rPr>
        <w:t xml:space="preserve">synthetic data </w:t>
      </w:r>
      <w:r>
        <w:rPr>
          <w:sz w:val="22"/>
          <w:szCs w:val="22"/>
        </w:rPr>
        <w:t>can</w:t>
      </w:r>
      <w:r w:rsidRPr="00294F8A">
        <w:rPr>
          <w:sz w:val="22"/>
          <w:szCs w:val="22"/>
        </w:rPr>
        <w:t xml:space="preserve"> be the baseline for evaluating AI/ML based algorithms for </w:t>
      </w:r>
      <w:r>
        <w:rPr>
          <w:sz w:val="22"/>
          <w:szCs w:val="22"/>
        </w:rPr>
        <w:t>beam management, it would be beneficial to identify existing sets of real data and/or build up new sets of real data, as part of the 3GPP Rel-18 AI/ML study for NR air interface. Such efforts would pay off as it is anticipated that AI/ML will become increasingly more integrated into the 3GPP family of technologies from 5G Advanced to 6G.</w:t>
      </w:r>
    </w:p>
    <w:p w14:paraId="2971E7CC" w14:textId="43ED002C" w:rsidR="004854D1" w:rsidRPr="004854D1" w:rsidRDefault="004854D1" w:rsidP="00F1217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3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Companies are encouraged to contribute real data to develop and evaluate AI/ML based algorithms for CSI feedback enhancement.</w:t>
      </w:r>
    </w:p>
    <w:p w14:paraId="3371528B" w14:textId="023730A6" w:rsidR="006134E0" w:rsidRDefault="006134E0" w:rsidP="006134E0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proofErr w:type="spellStart"/>
      <w:r>
        <w:rPr>
          <w:rFonts w:ascii="Times New Roman" w:hAnsi="Times New Roman"/>
          <w:lang w:val="en-US"/>
        </w:rPr>
        <w:t>KPIs</w:t>
      </w:r>
      <w:proofErr w:type="spellEnd"/>
    </w:p>
    <w:p w14:paraId="56411037" w14:textId="2D19C3F7" w:rsidR="00F25FAC" w:rsidRDefault="005A6651" w:rsidP="008B06D9">
      <w:pPr>
        <w:jc w:val="both"/>
        <w:rPr>
          <w:sz w:val="22"/>
          <w:szCs w:val="22"/>
        </w:rPr>
      </w:pPr>
      <w:r>
        <w:rPr>
          <w:sz w:val="22"/>
          <w:szCs w:val="22"/>
          <w:lang w:val="en-US" w:eastAsia="ja-JP"/>
        </w:rPr>
        <w:t xml:space="preserve">The study item description </w:t>
      </w:r>
      <w:r w:rsidR="005A303C">
        <w:rPr>
          <w:sz w:val="22"/>
          <w:szCs w:val="22"/>
          <w:lang w:val="en-US" w:eastAsia="ja-JP"/>
        </w:rPr>
        <w:t xml:space="preserve">lists many dimensions for </w:t>
      </w:r>
      <w:proofErr w:type="spellStart"/>
      <w:r w:rsidR="005A303C">
        <w:rPr>
          <w:sz w:val="22"/>
          <w:szCs w:val="22"/>
          <w:lang w:val="en-US" w:eastAsia="ja-JP"/>
        </w:rPr>
        <w:t>KPIs</w:t>
      </w:r>
      <w:proofErr w:type="spellEnd"/>
      <w:r w:rsidR="005A303C">
        <w:rPr>
          <w:sz w:val="22"/>
          <w:szCs w:val="22"/>
          <w:lang w:val="en-US" w:eastAsia="ja-JP"/>
        </w:rPr>
        <w:t xml:space="preserve">, </w:t>
      </w:r>
      <w:r w:rsidR="005A303C" w:rsidRPr="005A303C">
        <w:rPr>
          <w:sz w:val="22"/>
          <w:szCs w:val="22"/>
          <w:lang w:val="en-US" w:eastAsia="ja-JP"/>
        </w:rPr>
        <w:t>including</w:t>
      </w:r>
      <w:r w:rsidR="005A303C">
        <w:rPr>
          <w:sz w:val="22"/>
          <w:szCs w:val="22"/>
          <w:lang w:val="en-US" w:eastAsia="ja-JP"/>
        </w:rPr>
        <w:t xml:space="preserve"> performance</w:t>
      </w:r>
      <w:r w:rsidR="005A303C" w:rsidRPr="005A303C">
        <w:rPr>
          <w:sz w:val="22"/>
          <w:szCs w:val="22"/>
        </w:rPr>
        <w:t>, inference latency</w:t>
      </w:r>
      <w:r w:rsidR="005A303C">
        <w:rPr>
          <w:sz w:val="22"/>
          <w:szCs w:val="22"/>
        </w:rPr>
        <w:t xml:space="preserve">, </w:t>
      </w:r>
      <w:r w:rsidR="005A303C" w:rsidRPr="005A303C">
        <w:rPr>
          <w:sz w:val="22"/>
          <w:szCs w:val="22"/>
        </w:rPr>
        <w:t>computational complexity</w:t>
      </w:r>
      <w:r w:rsidR="005A303C">
        <w:rPr>
          <w:sz w:val="22"/>
          <w:szCs w:val="22"/>
        </w:rPr>
        <w:t>, o</w:t>
      </w:r>
      <w:r w:rsidR="005A303C" w:rsidRPr="005A303C">
        <w:rPr>
          <w:sz w:val="22"/>
          <w:szCs w:val="22"/>
        </w:rPr>
        <w:t>verhead, power consumption, memory storage, hardware requirements</w:t>
      </w:r>
      <w:r w:rsidR="005A303C">
        <w:rPr>
          <w:sz w:val="22"/>
          <w:szCs w:val="22"/>
        </w:rPr>
        <w:t xml:space="preserve">, and </w:t>
      </w:r>
      <w:r w:rsidR="005A303C" w:rsidRPr="005A303C">
        <w:rPr>
          <w:sz w:val="22"/>
          <w:szCs w:val="22"/>
        </w:rPr>
        <w:t>generalization capability.</w:t>
      </w:r>
      <w:r w:rsidR="00F25FAC">
        <w:rPr>
          <w:sz w:val="22"/>
          <w:szCs w:val="22"/>
        </w:rPr>
        <w:t xml:space="preserve"> </w:t>
      </w:r>
    </w:p>
    <w:p w14:paraId="256D20C3" w14:textId="77777777" w:rsidR="00E72FBC" w:rsidRDefault="00F25FAC" w:rsidP="008B06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Though it is beneficial to have a full characterization of the performance of AI/ML based algorithms </w:t>
      </w:r>
      <w:r w:rsidR="00E72FBC">
        <w:rPr>
          <w:sz w:val="22"/>
          <w:szCs w:val="22"/>
        </w:rPr>
        <w:t>for NR air interface</w:t>
      </w:r>
      <w:r>
        <w:rPr>
          <w:sz w:val="22"/>
          <w:szCs w:val="22"/>
        </w:rPr>
        <w:t xml:space="preserve">, it is important to focus on a few most important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in the initial phase to understand the gains of AI/ML based algorithms.</w:t>
      </w:r>
      <w:r w:rsidR="00E72FBC">
        <w:rPr>
          <w:sz w:val="22"/>
          <w:szCs w:val="22"/>
        </w:rPr>
        <w:t xml:space="preserve"> </w:t>
      </w:r>
    </w:p>
    <w:p w14:paraId="7AAA8197" w14:textId="5BD108B2" w:rsidR="00F25FAC" w:rsidRDefault="00E72FBC" w:rsidP="008B06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CSI feedback enhancement perspective, the key requirement is to enable UE to feedback </w:t>
      </w:r>
      <w:r w:rsidRPr="00E72FBC">
        <w:rPr>
          <w:sz w:val="22"/>
          <w:szCs w:val="22"/>
        </w:rPr>
        <w:t xml:space="preserve">accurate CSI that captures the </w:t>
      </w:r>
      <w:r w:rsidR="00860AB1" w:rsidRPr="00E72FBC">
        <w:rPr>
          <w:sz w:val="22"/>
          <w:szCs w:val="22"/>
        </w:rPr>
        <w:t>fast-fading</w:t>
      </w:r>
      <w:r w:rsidRPr="00E72FBC">
        <w:rPr>
          <w:sz w:val="22"/>
          <w:szCs w:val="22"/>
        </w:rPr>
        <w:t xml:space="preserve"> properties of the channel</w:t>
      </w:r>
      <w:r>
        <w:rPr>
          <w:sz w:val="22"/>
          <w:szCs w:val="22"/>
        </w:rPr>
        <w:t xml:space="preserve"> with reduced feedback overhead</w:t>
      </w:r>
      <w:r w:rsidRPr="00E72FB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1D76BC1F" w14:textId="0DC3C337" w:rsidR="00E72FBC" w:rsidRDefault="00E72FBC" w:rsidP="00E72FBC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CSI feedback overhead can be measured by </w:t>
      </w:r>
      <w:r w:rsidR="00860AB1">
        <w:rPr>
          <w:sz w:val="22"/>
          <w:szCs w:val="22"/>
        </w:rPr>
        <w:t>number of feedback bits</w:t>
      </w:r>
      <w:r w:rsidR="00451D91">
        <w:rPr>
          <w:sz w:val="22"/>
          <w:szCs w:val="22"/>
        </w:rPr>
        <w:t xml:space="preserve"> </w:t>
      </w:r>
      <w:r w:rsidR="00CC227D">
        <w:rPr>
          <w:sz w:val="22"/>
          <w:szCs w:val="22"/>
        </w:rPr>
        <w:t>and/</w:t>
      </w:r>
      <w:r w:rsidR="00451D91">
        <w:rPr>
          <w:sz w:val="22"/>
          <w:szCs w:val="22"/>
        </w:rPr>
        <w:t>or compression ratio</w:t>
      </w:r>
      <w:r w:rsidR="00860AB1">
        <w:rPr>
          <w:sz w:val="22"/>
          <w:szCs w:val="22"/>
        </w:rPr>
        <w:t>.</w:t>
      </w:r>
    </w:p>
    <w:p w14:paraId="43FA8236" w14:textId="32B0B545" w:rsidR="00860AB1" w:rsidRDefault="00860AB1" w:rsidP="00E72FBC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The CSI feedback accuracy can be measured by comparing the decoded CSI to the ground-truth CSI.</w:t>
      </w:r>
      <w:r w:rsidR="00451D91">
        <w:rPr>
          <w:sz w:val="22"/>
          <w:szCs w:val="22"/>
        </w:rPr>
        <w:t xml:space="preserve"> The metrics can be </w:t>
      </w:r>
      <w:r w:rsidR="00451D91" w:rsidRPr="00BF6B6F">
        <w:rPr>
          <w:lang w:eastAsia="x-none"/>
        </w:rPr>
        <w:t>GCS/</w:t>
      </w:r>
      <w:proofErr w:type="spellStart"/>
      <w:r w:rsidR="00451D91" w:rsidRPr="00BF6B6F">
        <w:rPr>
          <w:lang w:eastAsia="x-none"/>
        </w:rPr>
        <w:t>SGCS</w:t>
      </w:r>
      <w:proofErr w:type="spellEnd"/>
      <w:r w:rsidR="00451D91" w:rsidRPr="00BF6B6F">
        <w:rPr>
          <w:lang w:eastAsia="x-none"/>
        </w:rPr>
        <w:t xml:space="preserve"> and/or </w:t>
      </w:r>
      <w:proofErr w:type="spellStart"/>
      <w:r w:rsidR="00451D91" w:rsidRPr="00BF6B6F">
        <w:rPr>
          <w:lang w:eastAsia="x-none"/>
        </w:rPr>
        <w:t>NMSE</w:t>
      </w:r>
      <w:proofErr w:type="spellEnd"/>
      <w:r w:rsidR="00451D91">
        <w:rPr>
          <w:lang w:eastAsia="x-none"/>
        </w:rPr>
        <w:t>.</w:t>
      </w:r>
    </w:p>
    <w:p w14:paraId="7363F83E" w14:textId="78E96C34" w:rsidR="00860AB1" w:rsidRDefault="00860AB1" w:rsidP="00860A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Besides, it is beneficial to evaluate the AI/ML based algorithms for CSI feedback enhancement in terms of </w:t>
      </w:r>
      <w:r w:rsidR="00D44C64">
        <w:rPr>
          <w:sz w:val="22"/>
          <w:szCs w:val="22"/>
        </w:rPr>
        <w:t>system throughput (</w:t>
      </w:r>
      <w:r w:rsidR="006E66E9">
        <w:rPr>
          <w:sz w:val="22"/>
          <w:szCs w:val="22"/>
        </w:rPr>
        <w:t xml:space="preserve">e.g., </w:t>
      </w:r>
      <w:proofErr w:type="gramStart"/>
      <w:r w:rsidR="00D44C64">
        <w:rPr>
          <w:sz w:val="22"/>
          <w:szCs w:val="22"/>
        </w:rPr>
        <w:t>average</w:t>
      </w:r>
      <w:proofErr w:type="gramEnd"/>
      <w:r w:rsidR="00D44C64">
        <w:rPr>
          <w:sz w:val="22"/>
          <w:szCs w:val="22"/>
        </w:rPr>
        <w:t xml:space="preserve"> and 5-percentile</w:t>
      </w:r>
      <w:r w:rsidR="006E66E9">
        <w:rPr>
          <w:sz w:val="22"/>
          <w:szCs w:val="22"/>
        </w:rPr>
        <w:t xml:space="preserve"> throughput</w:t>
      </w:r>
      <w:r w:rsidR="00D44C64">
        <w:rPr>
          <w:sz w:val="22"/>
          <w:szCs w:val="22"/>
        </w:rPr>
        <w:t>) performance. Such evaluation would demonstrate how the reduced CSI feedback overhead and/or improved CSI feedback accuracy translate into system performance gains.</w:t>
      </w:r>
    </w:p>
    <w:p w14:paraId="2DE90C1D" w14:textId="193E2406" w:rsidR="009B72B6" w:rsidRDefault="009B72B6" w:rsidP="00860A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Also, many of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such as inference latency depend on the used computing platform (such as the GPU model). Therefore, it is important to report the </w:t>
      </w:r>
      <w:proofErr w:type="spellStart"/>
      <w:r>
        <w:rPr>
          <w:sz w:val="22"/>
          <w:szCs w:val="22"/>
        </w:rPr>
        <w:t>KPIs</w:t>
      </w:r>
      <w:proofErr w:type="spellEnd"/>
      <w:r>
        <w:rPr>
          <w:sz w:val="22"/>
          <w:szCs w:val="22"/>
        </w:rPr>
        <w:t xml:space="preserve"> together with the used computing platform (such as the GPU model).</w:t>
      </w:r>
    </w:p>
    <w:p w14:paraId="49BC0FDD" w14:textId="33E0DE37" w:rsidR="00D44C64" w:rsidRPr="00D44C64" w:rsidRDefault="00D44C64" w:rsidP="00D44C64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t xml:space="preserve">Proposal </w:t>
      </w:r>
      <w:r w:rsidR="00CC227D">
        <w:rPr>
          <w:b/>
          <w:bCs/>
          <w:sz w:val="22"/>
          <w:szCs w:val="22"/>
        </w:rPr>
        <w:t>4</w:t>
      </w:r>
      <w:r w:rsidRPr="00D44C64">
        <w:rPr>
          <w:b/>
          <w:bCs/>
          <w:sz w:val="22"/>
          <w:szCs w:val="22"/>
        </w:rPr>
        <w:t>: The CSI feedback overhead can be measured by number of feedback bits</w:t>
      </w:r>
      <w:r w:rsidR="00CC227D">
        <w:rPr>
          <w:b/>
          <w:bCs/>
          <w:sz w:val="22"/>
          <w:szCs w:val="22"/>
        </w:rPr>
        <w:t xml:space="preserve"> and/or compression ratio</w:t>
      </w:r>
      <w:r w:rsidRPr="00D44C64">
        <w:rPr>
          <w:b/>
          <w:bCs/>
          <w:sz w:val="22"/>
          <w:szCs w:val="22"/>
        </w:rPr>
        <w:t>.</w:t>
      </w:r>
    </w:p>
    <w:p w14:paraId="19EE5F08" w14:textId="3CE37F8F" w:rsidR="00D44C64" w:rsidRPr="00451D91" w:rsidRDefault="00D44C64" w:rsidP="00D44C64">
      <w:pPr>
        <w:jc w:val="both"/>
        <w:rPr>
          <w:b/>
          <w:bCs/>
          <w:sz w:val="22"/>
          <w:szCs w:val="22"/>
        </w:rPr>
      </w:pPr>
      <w:r w:rsidRPr="00451D91">
        <w:rPr>
          <w:b/>
          <w:bCs/>
          <w:sz w:val="22"/>
          <w:szCs w:val="22"/>
        </w:rPr>
        <w:t xml:space="preserve">Proposal </w:t>
      </w:r>
      <w:r w:rsidR="00CC227D">
        <w:rPr>
          <w:b/>
          <w:bCs/>
          <w:sz w:val="22"/>
          <w:szCs w:val="22"/>
        </w:rPr>
        <w:t>5</w:t>
      </w:r>
      <w:r w:rsidRPr="00451D91">
        <w:rPr>
          <w:b/>
          <w:bCs/>
          <w:sz w:val="22"/>
          <w:szCs w:val="22"/>
        </w:rPr>
        <w:t xml:space="preserve">: The CSI feedback accuracy can be measured by </w:t>
      </w:r>
      <w:r w:rsidR="00451D91" w:rsidRPr="00451D91">
        <w:rPr>
          <w:b/>
          <w:bCs/>
          <w:lang w:eastAsia="x-none"/>
        </w:rPr>
        <w:t xml:space="preserve">intermediate </w:t>
      </w:r>
      <w:proofErr w:type="spellStart"/>
      <w:r w:rsidR="00451D91" w:rsidRPr="00451D91">
        <w:rPr>
          <w:b/>
          <w:bCs/>
          <w:lang w:eastAsia="x-none"/>
        </w:rPr>
        <w:t>KPIs</w:t>
      </w:r>
      <w:proofErr w:type="spellEnd"/>
      <w:r w:rsidR="00451D91" w:rsidRPr="00451D91">
        <w:rPr>
          <w:b/>
          <w:bCs/>
          <w:lang w:eastAsia="x-none"/>
        </w:rPr>
        <w:t xml:space="preserve"> such as GCS/</w:t>
      </w:r>
      <w:proofErr w:type="spellStart"/>
      <w:r w:rsidR="00451D91" w:rsidRPr="00451D91">
        <w:rPr>
          <w:b/>
          <w:bCs/>
          <w:lang w:eastAsia="x-none"/>
        </w:rPr>
        <w:t>SGCS</w:t>
      </w:r>
      <w:proofErr w:type="spellEnd"/>
      <w:r w:rsidR="00451D91" w:rsidRPr="00451D91">
        <w:rPr>
          <w:b/>
          <w:bCs/>
          <w:lang w:eastAsia="x-none"/>
        </w:rPr>
        <w:t xml:space="preserve"> and/or </w:t>
      </w:r>
      <w:proofErr w:type="spellStart"/>
      <w:r w:rsidR="00451D91" w:rsidRPr="00451D91">
        <w:rPr>
          <w:b/>
          <w:bCs/>
          <w:lang w:eastAsia="x-none"/>
        </w:rPr>
        <w:t>NMSE</w:t>
      </w:r>
      <w:proofErr w:type="spellEnd"/>
      <w:r w:rsidR="00451D91" w:rsidRPr="00451D91">
        <w:rPr>
          <w:b/>
          <w:bCs/>
          <w:lang w:eastAsia="x-none"/>
        </w:rPr>
        <w:t>.</w:t>
      </w:r>
    </w:p>
    <w:p w14:paraId="50AFAC68" w14:textId="29567A6C" w:rsidR="00D363C7" w:rsidRDefault="00D44C64" w:rsidP="008B06D9">
      <w:pPr>
        <w:jc w:val="both"/>
        <w:rPr>
          <w:b/>
          <w:bCs/>
          <w:sz w:val="22"/>
          <w:szCs w:val="22"/>
        </w:rPr>
      </w:pPr>
      <w:r w:rsidRPr="001E5DC1">
        <w:rPr>
          <w:b/>
          <w:bCs/>
          <w:sz w:val="22"/>
          <w:szCs w:val="22"/>
        </w:rPr>
        <w:lastRenderedPageBreak/>
        <w:t xml:space="preserve">Proposal </w:t>
      </w:r>
      <w:r w:rsidR="0090351D">
        <w:rPr>
          <w:b/>
          <w:bCs/>
          <w:sz w:val="22"/>
          <w:szCs w:val="22"/>
        </w:rPr>
        <w:t>6</w:t>
      </w:r>
      <w:r w:rsidRPr="001E5DC1">
        <w:rPr>
          <w:b/>
          <w:bCs/>
          <w:sz w:val="22"/>
          <w:szCs w:val="22"/>
        </w:rPr>
        <w:t xml:space="preserve">: </w:t>
      </w:r>
      <w:r w:rsidR="001E5DC1" w:rsidRPr="001E5DC1">
        <w:rPr>
          <w:b/>
          <w:bCs/>
          <w:sz w:val="22"/>
          <w:szCs w:val="22"/>
        </w:rPr>
        <w:t>Evaluate system throughput (</w:t>
      </w:r>
      <w:r w:rsidR="00044A27">
        <w:rPr>
          <w:b/>
          <w:bCs/>
          <w:sz w:val="22"/>
          <w:szCs w:val="22"/>
        </w:rPr>
        <w:t xml:space="preserve">e.g., </w:t>
      </w:r>
      <w:proofErr w:type="gramStart"/>
      <w:r w:rsidR="001E5DC1" w:rsidRPr="001E5DC1">
        <w:rPr>
          <w:b/>
          <w:bCs/>
          <w:sz w:val="22"/>
          <w:szCs w:val="22"/>
        </w:rPr>
        <w:t>average</w:t>
      </w:r>
      <w:proofErr w:type="gramEnd"/>
      <w:r w:rsidR="001E5DC1" w:rsidRPr="001E5DC1">
        <w:rPr>
          <w:b/>
          <w:bCs/>
          <w:sz w:val="22"/>
          <w:szCs w:val="22"/>
        </w:rPr>
        <w:t xml:space="preserve"> and 5-percentile</w:t>
      </w:r>
      <w:r w:rsidR="00044A27">
        <w:rPr>
          <w:b/>
          <w:bCs/>
          <w:sz w:val="22"/>
          <w:szCs w:val="22"/>
        </w:rPr>
        <w:t xml:space="preserve"> throughput</w:t>
      </w:r>
      <w:r w:rsidR="001E5DC1" w:rsidRPr="001E5DC1">
        <w:rPr>
          <w:b/>
          <w:bCs/>
          <w:sz w:val="22"/>
          <w:szCs w:val="22"/>
        </w:rPr>
        <w:t>) performance to assess the system performance gains from the reduced CSI feedback overhead and/or improved CSI feedback accuracy.</w:t>
      </w:r>
    </w:p>
    <w:p w14:paraId="7FF8A7BC" w14:textId="7EF24949" w:rsidR="00E57BF8" w:rsidRDefault="00E57BF8" w:rsidP="00E57BF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was discussed that </w:t>
      </w:r>
      <w:r w:rsidRPr="006568FA">
        <w:rPr>
          <w:sz w:val="22"/>
          <w:szCs w:val="22"/>
        </w:rPr>
        <w:t xml:space="preserve">complexity should be evaluated as a </w:t>
      </w:r>
      <w:proofErr w:type="spellStart"/>
      <w:r w:rsidRPr="006568FA">
        <w:rPr>
          <w:sz w:val="22"/>
          <w:szCs w:val="22"/>
        </w:rPr>
        <w:t>KPI</w:t>
      </w:r>
      <w:proofErr w:type="spellEnd"/>
      <w:r w:rsidRPr="006568FA">
        <w:rPr>
          <w:sz w:val="22"/>
          <w:szCs w:val="22"/>
        </w:rPr>
        <w:t>, where complexity include</w:t>
      </w:r>
      <w:r w:rsidR="000D74A1">
        <w:rPr>
          <w:sz w:val="22"/>
          <w:szCs w:val="22"/>
        </w:rPr>
        <w:t>s</w:t>
      </w:r>
      <w:r w:rsidRPr="006568FA">
        <w:rPr>
          <w:sz w:val="22"/>
          <w:szCs w:val="22"/>
        </w:rPr>
        <w:t xml:space="preserve"> model complexity and computational complexity. </w:t>
      </w:r>
      <w:r w:rsidRPr="00144716">
        <w:rPr>
          <w:sz w:val="22"/>
          <w:szCs w:val="22"/>
        </w:rPr>
        <w:t xml:space="preserve">For evaluation of AI/ML based </w:t>
      </w:r>
      <w:r w:rsidR="000D74A1">
        <w:rPr>
          <w:sz w:val="22"/>
          <w:szCs w:val="22"/>
        </w:rPr>
        <w:t>CSI feedback</w:t>
      </w:r>
      <w:r w:rsidRPr="00144716">
        <w:rPr>
          <w:sz w:val="22"/>
          <w:szCs w:val="22"/>
        </w:rPr>
        <w:t xml:space="preserve">, the computational complexity can be reported via the metric of </w:t>
      </w:r>
      <w:proofErr w:type="gramStart"/>
      <w:r w:rsidRPr="00144716">
        <w:rPr>
          <w:sz w:val="22"/>
          <w:szCs w:val="22"/>
        </w:rPr>
        <w:t>floating point</w:t>
      </w:r>
      <w:proofErr w:type="gramEnd"/>
      <w:r w:rsidRPr="00144716">
        <w:rPr>
          <w:sz w:val="22"/>
          <w:szCs w:val="22"/>
        </w:rPr>
        <w:t xml:space="preserve"> operations (</w:t>
      </w:r>
      <w:proofErr w:type="spellStart"/>
      <w:r w:rsidRPr="00144716">
        <w:rPr>
          <w:sz w:val="22"/>
          <w:szCs w:val="22"/>
        </w:rPr>
        <w:t>FLOPs</w:t>
      </w:r>
      <w:proofErr w:type="spellEnd"/>
      <w:r w:rsidRPr="00144716">
        <w:rPr>
          <w:sz w:val="22"/>
          <w:szCs w:val="22"/>
        </w:rPr>
        <w:t>)</w:t>
      </w:r>
      <w:r>
        <w:rPr>
          <w:sz w:val="22"/>
          <w:szCs w:val="22"/>
        </w:rPr>
        <w:t xml:space="preserve">, and the model complexity may be measured by </w:t>
      </w:r>
      <w:r w:rsidRPr="00BD4CE6">
        <w:rPr>
          <w:sz w:val="22"/>
          <w:szCs w:val="22"/>
        </w:rPr>
        <w:t>memory storage in terms of AI/ML model size and number of AI/ML parameters</w:t>
      </w:r>
      <w:r>
        <w:rPr>
          <w:sz w:val="22"/>
          <w:szCs w:val="22"/>
        </w:rPr>
        <w:t>.</w:t>
      </w:r>
    </w:p>
    <w:p w14:paraId="1AA1FFBD" w14:textId="01ACA234" w:rsidR="00E57BF8" w:rsidRDefault="00E57BF8" w:rsidP="00E57BF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however important to keep in mind that </w:t>
      </w:r>
      <w:r w:rsidRPr="0074501F">
        <w:rPr>
          <w:sz w:val="22"/>
          <w:szCs w:val="22"/>
        </w:rPr>
        <w:t>increasing hardware performance</w:t>
      </w:r>
      <w:r>
        <w:rPr>
          <w:sz w:val="22"/>
          <w:szCs w:val="22"/>
        </w:rPr>
        <w:t xml:space="preserve"> can support </w:t>
      </w:r>
      <w:r w:rsidRPr="0074501F">
        <w:rPr>
          <w:sz w:val="22"/>
          <w:szCs w:val="22"/>
        </w:rPr>
        <w:t>successively more complex models</w:t>
      </w:r>
      <w:r>
        <w:rPr>
          <w:sz w:val="22"/>
          <w:szCs w:val="22"/>
        </w:rPr>
        <w:t xml:space="preserve">. For example, Figure 1 shows how </w:t>
      </w:r>
      <w:r w:rsidRPr="0074501F">
        <w:rPr>
          <w:sz w:val="22"/>
          <w:szCs w:val="22"/>
        </w:rPr>
        <w:t>single GPU performance has scaled up to meet the demands of deep learning. GPU inference performance has improved by 317</w:t>
      </w:r>
      <w:r>
        <w:rPr>
          <w:sz w:val="22"/>
          <w:szCs w:val="22"/>
        </w:rPr>
        <w:t>x</w:t>
      </w:r>
      <w:r w:rsidRPr="0074501F">
        <w:rPr>
          <w:sz w:val="22"/>
          <w:szCs w:val="22"/>
        </w:rPr>
        <w:t>, more than doubling each year.</w:t>
      </w:r>
      <w:r>
        <w:rPr>
          <w:sz w:val="22"/>
          <w:szCs w:val="22"/>
        </w:rPr>
        <w:t xml:space="preserve"> Figure 2 shows single </w:t>
      </w:r>
      <w:r w:rsidRPr="0043206C">
        <w:rPr>
          <w:sz w:val="22"/>
          <w:szCs w:val="22"/>
        </w:rPr>
        <w:t>GPU FP64 performance increased by 20</w:t>
      </w:r>
      <w:r>
        <w:rPr>
          <w:sz w:val="22"/>
          <w:szCs w:val="22"/>
        </w:rPr>
        <w:t>x</w:t>
      </w:r>
      <w:r w:rsidRPr="0043206C">
        <w:rPr>
          <w:sz w:val="22"/>
          <w:szCs w:val="22"/>
        </w:rPr>
        <w:t xml:space="preserve"> over the decade from 2010 to 2020, an annual growth rate of 35%</w:t>
      </w:r>
      <w:r>
        <w:rPr>
          <w:sz w:val="22"/>
          <w:szCs w:val="22"/>
        </w:rPr>
        <w:t xml:space="preserve">. </w:t>
      </w:r>
      <w:r w:rsidRPr="0043206C">
        <w:rPr>
          <w:sz w:val="22"/>
          <w:szCs w:val="22"/>
        </w:rPr>
        <w:t>In addition to scaling up the performance of individual GPUs, GPUs</w:t>
      </w:r>
      <w:r>
        <w:rPr>
          <w:sz w:val="22"/>
          <w:szCs w:val="22"/>
        </w:rPr>
        <w:t xml:space="preserve"> are also being</w:t>
      </w:r>
      <w:r w:rsidRPr="0043206C">
        <w:rPr>
          <w:sz w:val="22"/>
          <w:szCs w:val="22"/>
        </w:rPr>
        <w:t xml:space="preserve"> scaled out to larger clusters for </w:t>
      </w:r>
      <w:r>
        <w:rPr>
          <w:sz w:val="22"/>
          <w:szCs w:val="22"/>
        </w:rPr>
        <w:t>deep learning</w:t>
      </w:r>
      <w:r w:rsidRPr="0043206C">
        <w:rPr>
          <w:sz w:val="22"/>
          <w:szCs w:val="22"/>
        </w:rPr>
        <w:t xml:space="preserve"> and </w:t>
      </w:r>
      <w:r w:rsidR="000D74A1" w:rsidRPr="007B3405">
        <w:rPr>
          <w:sz w:val="22"/>
          <w:szCs w:val="22"/>
        </w:rPr>
        <w:t>high-performance</w:t>
      </w:r>
      <w:r w:rsidRPr="007B3405">
        <w:rPr>
          <w:sz w:val="22"/>
          <w:szCs w:val="22"/>
        </w:rPr>
        <w:t xml:space="preserve"> computing</w:t>
      </w:r>
      <w:r w:rsidRPr="0043206C">
        <w:rPr>
          <w:sz w:val="22"/>
          <w:szCs w:val="22"/>
        </w:rPr>
        <w:t xml:space="preserve"> applications.</w:t>
      </w:r>
    </w:p>
    <w:p w14:paraId="43CB5217" w14:textId="77777777" w:rsidR="00E57BF8" w:rsidRPr="00144716" w:rsidRDefault="00E57BF8" w:rsidP="00E57BF8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292442B0" wp14:editId="6F1F3247">
            <wp:extent cx="4019550" cy="2327559"/>
            <wp:effectExtent l="0" t="0" r="0" b="0"/>
            <wp:docPr id="12" name="Picture 1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0286" cy="233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91930" w14:textId="42840152" w:rsidR="00E57BF8" w:rsidRDefault="00E57BF8" w:rsidP="00E57BF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74501F">
        <w:t>GPU inference performance is more than doubling every year.</w:t>
      </w:r>
      <w:r>
        <w:t xml:space="preserve"> (Source: Ref. </w:t>
      </w:r>
      <w:r>
        <w:fldChar w:fldCharType="begin"/>
      </w:r>
      <w:r>
        <w:instrText xml:space="preserve"> REF _Ref106175754 \r \h </w:instrText>
      </w:r>
      <w:r>
        <w:fldChar w:fldCharType="separate"/>
      </w:r>
      <w:r w:rsidR="00CE3752">
        <w:t>[3]</w:t>
      </w:r>
      <w:r>
        <w:fldChar w:fldCharType="end"/>
      </w:r>
      <w:r>
        <w:t>)</w:t>
      </w:r>
    </w:p>
    <w:p w14:paraId="5FE848A9" w14:textId="77777777" w:rsidR="00E57BF8" w:rsidRPr="00144716" w:rsidRDefault="00E57BF8" w:rsidP="00E57BF8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1AD8AD8E" wp14:editId="0586D976">
            <wp:extent cx="3829292" cy="2520950"/>
            <wp:effectExtent l="0" t="0" r="0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8295" cy="252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86FC1" w14:textId="3BC7C264" w:rsidR="00E57BF8" w:rsidRDefault="00E57BF8" w:rsidP="00E57BF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A465CC">
        <w:t>Single GPU performance scaling</w:t>
      </w:r>
      <w:r w:rsidRPr="0074501F">
        <w:t>.</w:t>
      </w:r>
      <w:r>
        <w:t xml:space="preserve"> (Source: Ref. </w:t>
      </w:r>
      <w:r>
        <w:fldChar w:fldCharType="begin"/>
      </w:r>
      <w:r>
        <w:instrText xml:space="preserve"> REF _Ref106175754 \r \h </w:instrText>
      </w:r>
      <w:r>
        <w:fldChar w:fldCharType="separate"/>
      </w:r>
      <w:r w:rsidR="00CE3752">
        <w:t>[3]</w:t>
      </w:r>
      <w:r>
        <w:fldChar w:fldCharType="end"/>
      </w:r>
      <w:r>
        <w:t>)</w:t>
      </w:r>
    </w:p>
    <w:p w14:paraId="5CB373C0" w14:textId="77777777" w:rsidR="000D74A1" w:rsidRPr="007B3405" w:rsidRDefault="000D74A1" w:rsidP="000D74A1">
      <w:pPr>
        <w:jc w:val="both"/>
        <w:rPr>
          <w:b/>
          <w:bCs/>
          <w:sz w:val="22"/>
          <w:szCs w:val="22"/>
        </w:rPr>
      </w:pPr>
      <w:r w:rsidRPr="007B3405">
        <w:rPr>
          <w:b/>
          <w:bCs/>
          <w:sz w:val="22"/>
          <w:szCs w:val="22"/>
        </w:rPr>
        <w:lastRenderedPageBreak/>
        <w:t>Observation 1: Increasing hardware performance can support successively more complex</w:t>
      </w:r>
      <w:r>
        <w:rPr>
          <w:b/>
          <w:bCs/>
          <w:sz w:val="22"/>
          <w:szCs w:val="22"/>
        </w:rPr>
        <w:t xml:space="preserve"> AI/ML</w:t>
      </w:r>
      <w:r w:rsidRPr="007B3405">
        <w:rPr>
          <w:b/>
          <w:bCs/>
          <w:sz w:val="22"/>
          <w:szCs w:val="22"/>
        </w:rPr>
        <w:t xml:space="preserve"> models.</w:t>
      </w:r>
      <w:r>
        <w:rPr>
          <w:b/>
          <w:bCs/>
          <w:sz w:val="22"/>
          <w:szCs w:val="22"/>
        </w:rPr>
        <w:t xml:space="preserve"> For example,</w:t>
      </w:r>
      <w:r w:rsidRPr="007B3405">
        <w:rPr>
          <w:b/>
          <w:bCs/>
          <w:sz w:val="22"/>
          <w:szCs w:val="22"/>
        </w:rPr>
        <w:t xml:space="preserve"> GPU inference performance has improved by 317x in 8 years (2012-2020), more than doubling each year.</w:t>
      </w:r>
    </w:p>
    <w:p w14:paraId="79793C62" w14:textId="6B474753" w:rsidR="00D35C23" w:rsidRPr="000D74A1" w:rsidRDefault="000D74A1" w:rsidP="000D74A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7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AI/ML model complexity and computational complexity should not be regarded as a roadblock to the adoption of AI/ML </w:t>
      </w:r>
      <w:r w:rsidRPr="00DD098A">
        <w:rPr>
          <w:b/>
          <w:bCs/>
          <w:sz w:val="22"/>
          <w:szCs w:val="22"/>
        </w:rPr>
        <w:t xml:space="preserve">based algorithms for </w:t>
      </w:r>
      <w:r>
        <w:rPr>
          <w:b/>
          <w:bCs/>
          <w:sz w:val="22"/>
          <w:szCs w:val="22"/>
        </w:rPr>
        <w:t>CSI feedback</w:t>
      </w:r>
      <w:r w:rsidRPr="00DD098A">
        <w:rPr>
          <w:b/>
          <w:bCs/>
          <w:sz w:val="22"/>
          <w:szCs w:val="22"/>
        </w:rPr>
        <w:t xml:space="preserve"> enhancements</w:t>
      </w:r>
      <w:r>
        <w:rPr>
          <w:b/>
          <w:bCs/>
          <w:sz w:val="22"/>
          <w:szCs w:val="22"/>
        </w:rPr>
        <w:t>.</w:t>
      </w:r>
    </w:p>
    <w:p w14:paraId="2CF16EA7" w14:textId="77777777" w:rsidR="00D35C23" w:rsidRDefault="00D35C23" w:rsidP="00D35C23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</w:t>
      </w:r>
      <w:r w:rsidRPr="006D261C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>Evaluation results</w:t>
      </w:r>
    </w:p>
    <w:p w14:paraId="452EC92B" w14:textId="2F32BD7C" w:rsidR="00D35C23" w:rsidRPr="008B4A7D" w:rsidRDefault="00D35C23" w:rsidP="00D35C23">
      <w:pPr>
        <w:jc w:val="both"/>
        <w:rPr>
          <w:sz w:val="22"/>
          <w:szCs w:val="22"/>
        </w:rPr>
      </w:pPr>
      <w:r w:rsidRPr="008B4A7D">
        <w:rPr>
          <w:sz w:val="22"/>
          <w:szCs w:val="22"/>
        </w:rPr>
        <w:t xml:space="preserve">In this section, we provide initial evaluation results on </w:t>
      </w:r>
      <w:r w:rsidR="0033365A" w:rsidRPr="008B4A7D">
        <w:rPr>
          <w:sz w:val="22"/>
          <w:szCs w:val="22"/>
        </w:rPr>
        <w:t>CSI feedback</w:t>
      </w:r>
      <w:r w:rsidRPr="008B4A7D">
        <w:rPr>
          <w:sz w:val="22"/>
          <w:szCs w:val="22"/>
        </w:rPr>
        <w:t xml:space="preserve"> using AI/ML based algorithms. The system-level simulation assumption and scenarios are built </w:t>
      </w:r>
      <w:proofErr w:type="gramStart"/>
      <w:r w:rsidRPr="008B4A7D">
        <w:rPr>
          <w:sz w:val="22"/>
          <w:szCs w:val="22"/>
        </w:rPr>
        <w:t>on the basis of</w:t>
      </w:r>
      <w:proofErr w:type="gramEnd"/>
      <w:r w:rsidRPr="008B4A7D">
        <w:rPr>
          <w:sz w:val="22"/>
          <w:szCs w:val="22"/>
        </w:rPr>
        <w:t xml:space="preserve"> the RAN1#109-e agreements.</w:t>
      </w:r>
    </w:p>
    <w:p w14:paraId="23DA4AB6" w14:textId="77777777" w:rsidR="002C0305" w:rsidRDefault="008B4A7D" w:rsidP="008B06D9">
      <w:pPr>
        <w:jc w:val="both"/>
        <w:rPr>
          <w:sz w:val="22"/>
          <w:szCs w:val="22"/>
        </w:rPr>
      </w:pPr>
      <w:r w:rsidRPr="008B4A7D">
        <w:rPr>
          <w:sz w:val="22"/>
          <w:szCs w:val="22"/>
        </w:rPr>
        <w:t>We consider CSI feedback with an autoencoder, which is a two-sided model including an AI/ML-based CSI generation part to generate the CSI feedback information and an AI/ML-based CSI reconstruction part which is used to reconstruct the CSI from the received CSI feedback information.</w:t>
      </w:r>
      <w:r>
        <w:rPr>
          <w:sz w:val="22"/>
          <w:szCs w:val="22"/>
        </w:rPr>
        <w:t xml:space="preserve"> The autoencoder consists of mainly convolutional layers and fully connected layers.</w:t>
      </w:r>
      <w:r w:rsidR="0005788D" w:rsidRPr="0005788D">
        <w:t xml:space="preserve"> </w:t>
      </w:r>
      <w:r w:rsidR="0005788D" w:rsidRPr="0005788D">
        <w:rPr>
          <w:sz w:val="22"/>
          <w:szCs w:val="22"/>
        </w:rPr>
        <w:t xml:space="preserve">The input to the </w:t>
      </w:r>
      <w:r w:rsidR="0005788D">
        <w:rPr>
          <w:sz w:val="22"/>
          <w:szCs w:val="22"/>
        </w:rPr>
        <w:t>autoencoder</w:t>
      </w:r>
      <w:r w:rsidR="0005788D" w:rsidRPr="0005788D">
        <w:rPr>
          <w:sz w:val="22"/>
          <w:szCs w:val="22"/>
        </w:rPr>
        <w:t xml:space="preserve"> is </w:t>
      </w:r>
      <w:r w:rsidR="0005788D">
        <w:rPr>
          <w:sz w:val="22"/>
          <w:szCs w:val="22"/>
        </w:rPr>
        <w:t xml:space="preserve">the </w:t>
      </w:r>
      <w:r w:rsidR="0005788D" w:rsidRPr="00D30B6E">
        <w:rPr>
          <w:sz w:val="22"/>
          <w:szCs w:val="22"/>
        </w:rPr>
        <w:t>eigenvectors of the raw channel matrix</w:t>
      </w:r>
      <w:r w:rsidR="0005788D">
        <w:rPr>
          <w:sz w:val="22"/>
          <w:szCs w:val="22"/>
        </w:rPr>
        <w:t xml:space="preserve">. </w:t>
      </w:r>
    </w:p>
    <w:p w14:paraId="3BEF8BB9" w14:textId="442A3FB1" w:rsidR="009B72B6" w:rsidRDefault="0005788D" w:rsidP="008B06D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We train and test the </w:t>
      </w:r>
      <w:r w:rsidRPr="0005788D">
        <w:rPr>
          <w:sz w:val="22"/>
          <w:szCs w:val="22"/>
          <w:lang w:val="en-US" w:eastAsia="ja-JP"/>
        </w:rPr>
        <w:t>autoencoder</w:t>
      </w:r>
      <w:r>
        <w:rPr>
          <w:sz w:val="22"/>
          <w:szCs w:val="22"/>
          <w:lang w:val="en-US" w:eastAsia="ja-JP"/>
        </w:rPr>
        <w:t xml:space="preserve"> for </w:t>
      </w:r>
      <w:r w:rsidRPr="0005788D">
        <w:rPr>
          <w:sz w:val="22"/>
          <w:szCs w:val="22"/>
          <w:lang w:val="en-US" w:eastAsia="ja-JP"/>
        </w:rPr>
        <w:t>a range of compression ratios</w:t>
      </w:r>
      <w:r>
        <w:rPr>
          <w:sz w:val="22"/>
          <w:szCs w:val="22"/>
          <w:lang w:val="en-US" w:eastAsia="ja-JP"/>
        </w:rPr>
        <w:t>. The compression ratio is defined as the ratio of the n</w:t>
      </w:r>
      <w:r w:rsidRPr="0005788D">
        <w:rPr>
          <w:sz w:val="22"/>
          <w:szCs w:val="22"/>
          <w:lang w:val="en-US" w:eastAsia="ja-JP"/>
        </w:rPr>
        <w:t xml:space="preserve">umber of real-valued channel </w:t>
      </w:r>
      <w:r>
        <w:rPr>
          <w:sz w:val="22"/>
          <w:szCs w:val="22"/>
          <w:lang w:val="en-US" w:eastAsia="ja-JP"/>
        </w:rPr>
        <w:t xml:space="preserve">eigenvector </w:t>
      </w:r>
      <w:r w:rsidRPr="0005788D">
        <w:rPr>
          <w:sz w:val="22"/>
          <w:szCs w:val="22"/>
          <w:lang w:val="en-US" w:eastAsia="ja-JP"/>
        </w:rPr>
        <w:t>coefficients and the number of real-valued feedback coefficients</w:t>
      </w:r>
      <w:r w:rsidR="00A327F3">
        <w:rPr>
          <w:sz w:val="22"/>
          <w:szCs w:val="22"/>
          <w:lang w:val="en-US" w:eastAsia="ja-JP"/>
        </w:rPr>
        <w:t>.</w:t>
      </w:r>
    </w:p>
    <w:p w14:paraId="63D155E4" w14:textId="15DCFFBA" w:rsidR="007B70A6" w:rsidRPr="007B70A6" w:rsidRDefault="002C0305" w:rsidP="007B70A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Table 1 </w:t>
      </w:r>
      <w:r w:rsidR="00676A77">
        <w:rPr>
          <w:sz w:val="22"/>
          <w:szCs w:val="22"/>
        </w:rPr>
        <w:t>presents</w:t>
      </w:r>
      <w:r>
        <w:rPr>
          <w:sz w:val="22"/>
          <w:szCs w:val="22"/>
        </w:rPr>
        <w:t xml:space="preserve"> the performance results of </w:t>
      </w:r>
      <w:r w:rsidRPr="002C0305">
        <w:rPr>
          <w:sz w:val="22"/>
          <w:szCs w:val="22"/>
        </w:rPr>
        <w:t>the trained autoencoders</w:t>
      </w:r>
      <w:r>
        <w:rPr>
          <w:sz w:val="22"/>
          <w:szCs w:val="22"/>
        </w:rPr>
        <w:t xml:space="preserve"> in terms of the c</w:t>
      </w:r>
      <w:r w:rsidRPr="002C0305">
        <w:rPr>
          <w:sz w:val="22"/>
          <w:szCs w:val="22"/>
        </w:rPr>
        <w:t>osine similarity between true and reconstructed eigenvectors of raw channel matrix</w:t>
      </w:r>
      <w:r w:rsidR="007B70A6">
        <w:rPr>
          <w:sz w:val="22"/>
          <w:szCs w:val="22"/>
        </w:rPr>
        <w:t xml:space="preserve">. For both cases, the results show that the higher the compression ratio, the higher the cosine similarity value. </w:t>
      </w:r>
      <w:r w:rsidRPr="007B70A6">
        <w:rPr>
          <w:sz w:val="22"/>
          <w:szCs w:val="22"/>
        </w:rPr>
        <w:t xml:space="preserve">When the </w:t>
      </w:r>
      <w:r w:rsidRPr="007B70A6">
        <w:rPr>
          <w:sz w:val="22"/>
          <w:szCs w:val="22"/>
          <w:lang w:val="en-US" w:eastAsia="ja-JP"/>
        </w:rPr>
        <w:t xml:space="preserve">autoencoder is trained and tested on CDL-C, we can see that </w:t>
      </w:r>
      <w:r w:rsidRPr="007B70A6">
        <w:rPr>
          <w:sz w:val="22"/>
          <w:szCs w:val="22"/>
        </w:rPr>
        <w:t xml:space="preserve">the cosine similarity is as high as 0.939 for a compression ratio as low as 1/64. When the </w:t>
      </w:r>
      <w:r w:rsidRPr="007B70A6">
        <w:rPr>
          <w:sz w:val="22"/>
          <w:szCs w:val="22"/>
          <w:lang w:val="en-US" w:eastAsia="ja-JP"/>
        </w:rPr>
        <w:t xml:space="preserve">autoencoder is trained and tested on dense urban scenario, </w:t>
      </w:r>
      <w:r w:rsidR="007B70A6" w:rsidRPr="007B70A6">
        <w:rPr>
          <w:sz w:val="22"/>
          <w:szCs w:val="22"/>
          <w:lang w:val="en-US" w:eastAsia="ja-JP"/>
        </w:rPr>
        <w:t xml:space="preserve">we can see that </w:t>
      </w:r>
      <w:r w:rsidR="007B70A6" w:rsidRPr="007B70A6">
        <w:rPr>
          <w:sz w:val="22"/>
          <w:szCs w:val="22"/>
        </w:rPr>
        <w:t xml:space="preserve">the cosine similarity </w:t>
      </w:r>
      <w:r w:rsidR="007B70A6">
        <w:rPr>
          <w:sz w:val="22"/>
          <w:szCs w:val="22"/>
        </w:rPr>
        <w:t xml:space="preserve">is 0.797 </w:t>
      </w:r>
      <w:r w:rsidR="007B70A6" w:rsidRPr="007B70A6">
        <w:rPr>
          <w:sz w:val="22"/>
          <w:szCs w:val="22"/>
        </w:rPr>
        <w:t xml:space="preserve">for a compression ratio </w:t>
      </w:r>
      <w:r w:rsidR="007B70A6">
        <w:rPr>
          <w:sz w:val="22"/>
          <w:szCs w:val="22"/>
        </w:rPr>
        <w:t>of</w:t>
      </w:r>
      <w:r w:rsidR="007B70A6" w:rsidRPr="007B70A6">
        <w:rPr>
          <w:sz w:val="22"/>
          <w:szCs w:val="22"/>
        </w:rPr>
        <w:t xml:space="preserve"> 1/</w:t>
      </w:r>
      <w:r w:rsidR="007B70A6">
        <w:rPr>
          <w:sz w:val="22"/>
          <w:szCs w:val="22"/>
        </w:rPr>
        <w:t>16</w:t>
      </w:r>
      <w:r w:rsidR="007B70A6" w:rsidRPr="007B70A6">
        <w:rPr>
          <w:sz w:val="22"/>
          <w:szCs w:val="22"/>
        </w:rPr>
        <w:t>.</w:t>
      </w:r>
      <w:r w:rsidR="007B70A6">
        <w:rPr>
          <w:sz w:val="22"/>
          <w:szCs w:val="22"/>
        </w:rPr>
        <w:t xml:space="preserve"> Therefore, it is much easier for the autoencoder</w:t>
      </w:r>
      <w:r w:rsidR="00681216">
        <w:rPr>
          <w:sz w:val="22"/>
          <w:szCs w:val="22"/>
        </w:rPr>
        <w:t>s</w:t>
      </w:r>
      <w:r w:rsidR="007B70A6">
        <w:rPr>
          <w:sz w:val="22"/>
          <w:szCs w:val="22"/>
        </w:rPr>
        <w:t xml:space="preserve"> to compress CSI in CDL-C than in dense urban scenario. This is not surprising as </w:t>
      </w:r>
      <w:r w:rsidR="00406858">
        <w:rPr>
          <w:sz w:val="22"/>
          <w:szCs w:val="22"/>
        </w:rPr>
        <w:t xml:space="preserve">the link level channel model CDL-C has </w:t>
      </w:r>
      <w:r w:rsidR="007B70A6" w:rsidRPr="007B70A6">
        <w:rPr>
          <w:sz w:val="22"/>
          <w:szCs w:val="22"/>
        </w:rPr>
        <w:t>fixed angle values and represent</w:t>
      </w:r>
      <w:r w:rsidR="00406858">
        <w:rPr>
          <w:sz w:val="22"/>
          <w:szCs w:val="22"/>
        </w:rPr>
        <w:t>s</w:t>
      </w:r>
      <w:r w:rsidR="007B70A6" w:rsidRPr="007B70A6">
        <w:rPr>
          <w:sz w:val="22"/>
          <w:szCs w:val="22"/>
        </w:rPr>
        <w:t xml:space="preserve"> only a single channel realization</w:t>
      </w:r>
      <w:r w:rsidR="00406858">
        <w:rPr>
          <w:sz w:val="22"/>
          <w:szCs w:val="22"/>
        </w:rPr>
        <w:t xml:space="preserve"> while the system level channel in the dense urban scenario is much more sophisticated.</w:t>
      </w:r>
    </w:p>
    <w:p w14:paraId="7AC6DDFD" w14:textId="0D67F64A" w:rsidR="004948E2" w:rsidRPr="004948E2" w:rsidRDefault="004948E2" w:rsidP="004948E2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67BF">
        <w:rPr>
          <w:noProof/>
        </w:rPr>
        <w:t>1</w:t>
      </w:r>
      <w:r>
        <w:fldChar w:fldCharType="end"/>
      </w:r>
      <w:r>
        <w:t xml:space="preserve">: Cosine similarity </w:t>
      </w:r>
      <w:r w:rsidRPr="004948E2">
        <w:t>between</w:t>
      </w:r>
      <w:r w:rsidR="00FC57F2">
        <w:t xml:space="preserve"> true and reconstructed</w:t>
      </w:r>
      <w:r w:rsidRPr="004948E2">
        <w:t xml:space="preserve"> eigenvectors of raw channel matrix.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915"/>
        <w:gridCol w:w="1915"/>
        <w:gridCol w:w="1915"/>
        <w:gridCol w:w="1808"/>
      </w:tblGrid>
      <w:tr w:rsidR="004948E2" w14:paraId="4E676F96" w14:textId="77777777" w:rsidTr="00F167BF">
        <w:trPr>
          <w:jc w:val="center"/>
        </w:trPr>
        <w:tc>
          <w:tcPr>
            <w:tcW w:w="1807" w:type="dxa"/>
            <w:vMerge w:val="restart"/>
            <w:shd w:val="clear" w:color="auto" w:fill="DBDBDB" w:themeFill="accent3" w:themeFillTint="66"/>
          </w:tcPr>
          <w:p w14:paraId="360F09E3" w14:textId="0E8D8207" w:rsidR="004948E2" w:rsidRDefault="004948E2" w:rsidP="00F167BF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CDL-C</w:t>
            </w:r>
            <w:r w:rsidR="00F167BF">
              <w:rPr>
                <w:sz w:val="22"/>
                <w:szCs w:val="22"/>
                <w:lang w:val="en-US" w:eastAsia="ja-JP"/>
              </w:rPr>
              <w:t xml:space="preserve"> for training and testing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79FB2433" w14:textId="44BD6899" w:rsidR="004948E2" w:rsidRDefault="004948E2" w:rsidP="008B06D9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Compression ratio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32A8B775" w14:textId="6066E410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1/64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0D92D1F5" w14:textId="1D7834DB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1/32</w:t>
            </w:r>
          </w:p>
        </w:tc>
        <w:tc>
          <w:tcPr>
            <w:tcW w:w="1808" w:type="dxa"/>
            <w:shd w:val="clear" w:color="auto" w:fill="F2F2F2" w:themeFill="background1" w:themeFillShade="F2"/>
          </w:tcPr>
          <w:p w14:paraId="548D5E4C" w14:textId="62692781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1/16</w:t>
            </w:r>
          </w:p>
        </w:tc>
      </w:tr>
      <w:tr w:rsidR="004948E2" w14:paraId="782C8197" w14:textId="77777777" w:rsidTr="00F167BF">
        <w:trPr>
          <w:jc w:val="center"/>
        </w:trPr>
        <w:tc>
          <w:tcPr>
            <w:tcW w:w="1807" w:type="dxa"/>
            <w:vMerge/>
            <w:shd w:val="clear" w:color="auto" w:fill="DBDBDB" w:themeFill="accent3" w:themeFillTint="66"/>
          </w:tcPr>
          <w:p w14:paraId="7130AF7F" w14:textId="77777777" w:rsidR="004948E2" w:rsidRDefault="004948E2" w:rsidP="00F167BF">
            <w:pPr>
              <w:jc w:val="center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73C98B74" w14:textId="3E830FFC" w:rsidR="004948E2" w:rsidRDefault="004948E2" w:rsidP="008B06D9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Cosine similarity</w:t>
            </w:r>
          </w:p>
        </w:tc>
        <w:tc>
          <w:tcPr>
            <w:tcW w:w="1915" w:type="dxa"/>
          </w:tcPr>
          <w:p w14:paraId="15F7C5C6" w14:textId="07F6B335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0.939</w:t>
            </w:r>
          </w:p>
        </w:tc>
        <w:tc>
          <w:tcPr>
            <w:tcW w:w="1915" w:type="dxa"/>
          </w:tcPr>
          <w:p w14:paraId="5D6AEE4E" w14:textId="7595AF12" w:rsidR="004948E2" w:rsidRDefault="00A7749D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0.976</w:t>
            </w:r>
          </w:p>
        </w:tc>
        <w:tc>
          <w:tcPr>
            <w:tcW w:w="1808" w:type="dxa"/>
          </w:tcPr>
          <w:p w14:paraId="6A451B12" w14:textId="4A487C05" w:rsidR="004948E2" w:rsidRDefault="00A7749D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0.989</w:t>
            </w:r>
          </w:p>
        </w:tc>
      </w:tr>
      <w:tr w:rsidR="004948E2" w14:paraId="6B22937D" w14:textId="77777777" w:rsidTr="00F167BF">
        <w:trPr>
          <w:jc w:val="center"/>
        </w:trPr>
        <w:tc>
          <w:tcPr>
            <w:tcW w:w="1807" w:type="dxa"/>
            <w:vMerge w:val="restart"/>
            <w:shd w:val="clear" w:color="auto" w:fill="DBDBDB" w:themeFill="accent3" w:themeFillTint="66"/>
          </w:tcPr>
          <w:p w14:paraId="5E7467F4" w14:textId="32F8D2C9" w:rsidR="004948E2" w:rsidRDefault="004948E2" w:rsidP="00F167BF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Dense urban</w:t>
            </w:r>
            <w:r w:rsidR="00F167BF">
              <w:rPr>
                <w:sz w:val="22"/>
                <w:szCs w:val="22"/>
                <w:lang w:val="en-US" w:eastAsia="ja-JP"/>
              </w:rPr>
              <w:t xml:space="preserve"> for training and testing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32C4DD46" w14:textId="2826D2B8" w:rsidR="004948E2" w:rsidRDefault="004948E2" w:rsidP="004948E2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Compression ratio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456993E8" w14:textId="1F677654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1/16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7E5BFE13" w14:textId="72076B7D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1/8</w:t>
            </w:r>
          </w:p>
        </w:tc>
        <w:tc>
          <w:tcPr>
            <w:tcW w:w="1808" w:type="dxa"/>
            <w:shd w:val="clear" w:color="auto" w:fill="F2F2F2" w:themeFill="background1" w:themeFillShade="F2"/>
          </w:tcPr>
          <w:p w14:paraId="2A2F1418" w14:textId="6A4A92EC" w:rsidR="004948E2" w:rsidRDefault="00FC57F2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1/4</w:t>
            </w:r>
          </w:p>
        </w:tc>
      </w:tr>
      <w:tr w:rsidR="004948E2" w14:paraId="0AB54673" w14:textId="77777777" w:rsidTr="00F167BF">
        <w:trPr>
          <w:jc w:val="center"/>
        </w:trPr>
        <w:tc>
          <w:tcPr>
            <w:tcW w:w="1807" w:type="dxa"/>
            <w:vMerge/>
            <w:shd w:val="clear" w:color="auto" w:fill="DBDBDB" w:themeFill="accent3" w:themeFillTint="66"/>
          </w:tcPr>
          <w:p w14:paraId="28811A26" w14:textId="77777777" w:rsidR="004948E2" w:rsidRDefault="004948E2" w:rsidP="004948E2">
            <w:pPr>
              <w:jc w:val="both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7BD4E178" w14:textId="746E9C01" w:rsidR="004948E2" w:rsidRDefault="004948E2" w:rsidP="004948E2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Cosine similarity</w:t>
            </w:r>
          </w:p>
        </w:tc>
        <w:tc>
          <w:tcPr>
            <w:tcW w:w="1915" w:type="dxa"/>
          </w:tcPr>
          <w:p w14:paraId="30DAA53E" w14:textId="050607DF" w:rsidR="004948E2" w:rsidRDefault="00DD15C6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0.797</w:t>
            </w:r>
          </w:p>
        </w:tc>
        <w:tc>
          <w:tcPr>
            <w:tcW w:w="1915" w:type="dxa"/>
          </w:tcPr>
          <w:p w14:paraId="4F01FDAF" w14:textId="6E093EE8" w:rsidR="004948E2" w:rsidRDefault="00DD15C6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0.845</w:t>
            </w:r>
          </w:p>
        </w:tc>
        <w:tc>
          <w:tcPr>
            <w:tcW w:w="1808" w:type="dxa"/>
          </w:tcPr>
          <w:p w14:paraId="1A6E0B54" w14:textId="6E9B68F6" w:rsidR="004948E2" w:rsidRDefault="00DD15C6" w:rsidP="00FC57F2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0.891</w:t>
            </w:r>
          </w:p>
        </w:tc>
      </w:tr>
    </w:tbl>
    <w:p w14:paraId="127915F2" w14:textId="3C3FCD9A" w:rsidR="00406858" w:rsidRDefault="00406858" w:rsidP="008B06D9">
      <w:pPr>
        <w:jc w:val="both"/>
        <w:rPr>
          <w:sz w:val="22"/>
          <w:szCs w:val="22"/>
        </w:rPr>
      </w:pPr>
    </w:p>
    <w:p w14:paraId="76BF606A" w14:textId="38C6D51B" w:rsidR="00295DF8" w:rsidRPr="004B23B9" w:rsidRDefault="00295DF8" w:rsidP="008B06D9">
      <w:pPr>
        <w:jc w:val="both"/>
        <w:rPr>
          <w:b/>
          <w:bCs/>
          <w:sz w:val="22"/>
          <w:szCs w:val="22"/>
        </w:rPr>
      </w:pPr>
      <w:r w:rsidRPr="004B23B9">
        <w:rPr>
          <w:b/>
          <w:bCs/>
          <w:sz w:val="22"/>
          <w:szCs w:val="22"/>
        </w:rPr>
        <w:t>Observation 2: Evaluation results show that it is much easier for the autoencoder</w:t>
      </w:r>
      <w:r w:rsidR="00681216" w:rsidRPr="004B23B9">
        <w:rPr>
          <w:b/>
          <w:bCs/>
          <w:sz w:val="22"/>
          <w:szCs w:val="22"/>
        </w:rPr>
        <w:t>s</w:t>
      </w:r>
      <w:r w:rsidRPr="004B23B9">
        <w:rPr>
          <w:b/>
          <w:bCs/>
          <w:sz w:val="22"/>
          <w:szCs w:val="22"/>
        </w:rPr>
        <w:t xml:space="preserve"> to compress CSI in CDL-C than in dense urban scenario</w:t>
      </w:r>
      <w:r w:rsidR="004B23B9" w:rsidRPr="004B23B9">
        <w:rPr>
          <w:b/>
          <w:bCs/>
          <w:sz w:val="22"/>
          <w:szCs w:val="22"/>
        </w:rPr>
        <w:t>, as the link level channel model CDL-C has fixed angle values and represents only a single channel realization while the system level channel in the dense urban scenario is much more sophisticated.</w:t>
      </w:r>
    </w:p>
    <w:p w14:paraId="630808C0" w14:textId="408F3B39" w:rsidR="00A327F3" w:rsidRPr="00406858" w:rsidRDefault="00406858" w:rsidP="008B06D9">
      <w:pPr>
        <w:jc w:val="both"/>
        <w:rPr>
          <w:sz w:val="22"/>
          <w:szCs w:val="22"/>
        </w:rPr>
      </w:pPr>
      <w:proofErr w:type="gramStart"/>
      <w:r w:rsidRPr="00406858">
        <w:rPr>
          <w:sz w:val="22"/>
          <w:szCs w:val="22"/>
        </w:rPr>
        <w:t>Nex</w:t>
      </w:r>
      <w:r>
        <w:rPr>
          <w:sz w:val="22"/>
          <w:szCs w:val="22"/>
        </w:rPr>
        <w:t>t</w:t>
      </w:r>
      <w:proofErr w:type="gramEnd"/>
      <w:r>
        <w:rPr>
          <w:sz w:val="22"/>
          <w:szCs w:val="22"/>
        </w:rPr>
        <w:t xml:space="preserve"> we explore the model generalization performance. Specifically, we use the autoencoders trained for dense urban scenario and test them using the channel data generated by CDL-C. Table 2 </w:t>
      </w:r>
      <w:r w:rsidR="00676A77">
        <w:rPr>
          <w:sz w:val="22"/>
          <w:szCs w:val="22"/>
        </w:rPr>
        <w:t>presents</w:t>
      </w:r>
      <w:r>
        <w:rPr>
          <w:sz w:val="22"/>
          <w:szCs w:val="22"/>
        </w:rPr>
        <w:t xml:space="preserve"> the performance results.</w:t>
      </w:r>
      <w:r w:rsidR="00676A77">
        <w:rPr>
          <w:sz w:val="22"/>
          <w:szCs w:val="22"/>
        </w:rPr>
        <w:t xml:space="preserve"> We can see that the autoencoders trained in the sophisticated dense urban scenario perform well in CDL-C. W</w:t>
      </w:r>
      <w:proofErr w:type="spellStart"/>
      <w:r w:rsidR="00676A77" w:rsidRPr="007B70A6">
        <w:rPr>
          <w:sz w:val="22"/>
          <w:szCs w:val="22"/>
          <w:lang w:val="en-US" w:eastAsia="ja-JP"/>
        </w:rPr>
        <w:t>e</w:t>
      </w:r>
      <w:proofErr w:type="spellEnd"/>
      <w:r w:rsidR="00676A77" w:rsidRPr="007B70A6">
        <w:rPr>
          <w:sz w:val="22"/>
          <w:szCs w:val="22"/>
          <w:lang w:val="en-US" w:eastAsia="ja-JP"/>
        </w:rPr>
        <w:t xml:space="preserve"> can see that </w:t>
      </w:r>
      <w:r w:rsidR="00676A77" w:rsidRPr="007B70A6">
        <w:rPr>
          <w:sz w:val="22"/>
          <w:szCs w:val="22"/>
        </w:rPr>
        <w:t xml:space="preserve">the cosine similarity </w:t>
      </w:r>
      <w:r w:rsidR="00676A77">
        <w:rPr>
          <w:sz w:val="22"/>
          <w:szCs w:val="22"/>
        </w:rPr>
        <w:t xml:space="preserve">is 0.9358 </w:t>
      </w:r>
      <w:r w:rsidR="00676A77" w:rsidRPr="007B70A6">
        <w:rPr>
          <w:sz w:val="22"/>
          <w:szCs w:val="22"/>
        </w:rPr>
        <w:t xml:space="preserve">for a compression ratio </w:t>
      </w:r>
      <w:r w:rsidR="00676A77">
        <w:rPr>
          <w:sz w:val="22"/>
          <w:szCs w:val="22"/>
        </w:rPr>
        <w:t>of</w:t>
      </w:r>
      <w:r w:rsidR="00676A77" w:rsidRPr="007B70A6">
        <w:rPr>
          <w:sz w:val="22"/>
          <w:szCs w:val="22"/>
        </w:rPr>
        <w:t xml:space="preserve"> 1/</w:t>
      </w:r>
      <w:r w:rsidR="00676A77">
        <w:rPr>
          <w:sz w:val="22"/>
          <w:szCs w:val="22"/>
        </w:rPr>
        <w:t>16</w:t>
      </w:r>
      <w:r w:rsidR="00676A77" w:rsidRPr="007B70A6">
        <w:rPr>
          <w:sz w:val="22"/>
          <w:szCs w:val="22"/>
        </w:rPr>
        <w:t>.</w:t>
      </w:r>
      <w:r w:rsidR="00676A77">
        <w:rPr>
          <w:sz w:val="22"/>
          <w:szCs w:val="22"/>
        </w:rPr>
        <w:t xml:space="preserve"> </w:t>
      </w:r>
    </w:p>
    <w:p w14:paraId="082C1ACF" w14:textId="3B6F502A" w:rsidR="00F167BF" w:rsidRPr="00F167BF" w:rsidRDefault="00F167BF" w:rsidP="00F167BF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Generalization performance of CSI autoencoder: Training </w:t>
      </w:r>
      <w:r w:rsidR="00121841">
        <w:t>on dense urban and testing on CDL-C.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7"/>
        <w:gridCol w:w="1915"/>
        <w:gridCol w:w="1915"/>
        <w:gridCol w:w="1915"/>
        <w:gridCol w:w="1808"/>
      </w:tblGrid>
      <w:tr w:rsidR="00DD15C6" w14:paraId="69E154E8" w14:textId="77777777" w:rsidTr="000808E5">
        <w:tc>
          <w:tcPr>
            <w:tcW w:w="1807" w:type="dxa"/>
            <w:vMerge w:val="restart"/>
            <w:shd w:val="clear" w:color="auto" w:fill="DBDBDB" w:themeFill="accent3" w:themeFillTint="66"/>
          </w:tcPr>
          <w:p w14:paraId="1BDF1E98" w14:textId="32B84EB7" w:rsidR="00F167BF" w:rsidRDefault="00F167BF" w:rsidP="000808E5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Dense urban for training; CDL-C for testing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59A574C6" w14:textId="77777777" w:rsidR="00DD15C6" w:rsidRDefault="00DD15C6" w:rsidP="000808E5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Compression ratio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3B7DBBAD" w14:textId="77777777" w:rsidR="00DD15C6" w:rsidRDefault="00DD15C6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1/16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14:paraId="6195BD54" w14:textId="77777777" w:rsidR="00DD15C6" w:rsidRDefault="00DD15C6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1/8</w:t>
            </w:r>
          </w:p>
        </w:tc>
        <w:tc>
          <w:tcPr>
            <w:tcW w:w="1808" w:type="dxa"/>
            <w:shd w:val="clear" w:color="auto" w:fill="F2F2F2" w:themeFill="background1" w:themeFillShade="F2"/>
          </w:tcPr>
          <w:p w14:paraId="488D256B" w14:textId="77777777" w:rsidR="00DD15C6" w:rsidRDefault="00DD15C6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1/4</w:t>
            </w:r>
          </w:p>
        </w:tc>
      </w:tr>
      <w:tr w:rsidR="00DD15C6" w14:paraId="4DB2177D" w14:textId="77777777" w:rsidTr="000808E5">
        <w:tc>
          <w:tcPr>
            <w:tcW w:w="1807" w:type="dxa"/>
            <w:vMerge/>
            <w:shd w:val="clear" w:color="auto" w:fill="DBDBDB" w:themeFill="accent3" w:themeFillTint="66"/>
          </w:tcPr>
          <w:p w14:paraId="04833CB9" w14:textId="77777777" w:rsidR="00DD15C6" w:rsidRDefault="00DD15C6" w:rsidP="000808E5">
            <w:pPr>
              <w:jc w:val="both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1915" w:type="dxa"/>
            <w:shd w:val="clear" w:color="auto" w:fill="F2F2F2" w:themeFill="background1" w:themeFillShade="F2"/>
          </w:tcPr>
          <w:p w14:paraId="39BD4306" w14:textId="77777777" w:rsidR="00DD15C6" w:rsidRDefault="00DD15C6" w:rsidP="000808E5">
            <w:pPr>
              <w:jc w:val="both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Cosine similarity</w:t>
            </w:r>
          </w:p>
        </w:tc>
        <w:tc>
          <w:tcPr>
            <w:tcW w:w="1915" w:type="dxa"/>
          </w:tcPr>
          <w:p w14:paraId="2CC11167" w14:textId="7C1F5115" w:rsidR="00DD15C6" w:rsidRDefault="00DD15C6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0.93</w:t>
            </w:r>
            <w:r w:rsidR="00F167BF">
              <w:rPr>
                <w:sz w:val="22"/>
                <w:szCs w:val="22"/>
                <w:lang w:val="en-US" w:eastAsia="ja-JP"/>
              </w:rPr>
              <w:t>58</w:t>
            </w:r>
          </w:p>
        </w:tc>
        <w:tc>
          <w:tcPr>
            <w:tcW w:w="1915" w:type="dxa"/>
          </w:tcPr>
          <w:p w14:paraId="05C55631" w14:textId="293FB13A" w:rsidR="00DD15C6" w:rsidRDefault="00DD15C6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0.96</w:t>
            </w:r>
            <w:r w:rsidR="00F167BF">
              <w:rPr>
                <w:sz w:val="22"/>
                <w:szCs w:val="22"/>
                <w:lang w:val="en-US" w:eastAsia="ja-JP"/>
              </w:rPr>
              <w:t>55</w:t>
            </w:r>
          </w:p>
        </w:tc>
        <w:tc>
          <w:tcPr>
            <w:tcW w:w="1808" w:type="dxa"/>
          </w:tcPr>
          <w:p w14:paraId="7E884AFF" w14:textId="2B6B764F" w:rsidR="00DD15C6" w:rsidRDefault="00F167BF" w:rsidP="000808E5">
            <w:pPr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 w:eastAsia="ja-JP"/>
              </w:rPr>
              <w:t>0.9661</w:t>
            </w:r>
          </w:p>
        </w:tc>
      </w:tr>
    </w:tbl>
    <w:p w14:paraId="443C042E" w14:textId="77777777" w:rsidR="00DD15C6" w:rsidRDefault="00DD15C6" w:rsidP="00DD15C6">
      <w:pPr>
        <w:jc w:val="both"/>
        <w:rPr>
          <w:sz w:val="22"/>
          <w:szCs w:val="22"/>
          <w:lang w:val="en-US" w:eastAsia="ja-JP"/>
        </w:rPr>
      </w:pPr>
    </w:p>
    <w:p w14:paraId="34C9AEB4" w14:textId="3DD7A2E6" w:rsidR="00A7749D" w:rsidRDefault="00676A77" w:rsidP="008B06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contrast, we find in our experiments that the autoencoders trained in CDL-C do not perform well in the sophisticated dense urban scenario. This is not surprising as </w:t>
      </w:r>
      <w:r w:rsidR="00295DF8">
        <w:rPr>
          <w:sz w:val="22"/>
          <w:szCs w:val="22"/>
        </w:rPr>
        <w:t>AI/ML</w:t>
      </w:r>
      <w:r w:rsidR="00295DF8" w:rsidRPr="00295DF8">
        <w:rPr>
          <w:sz w:val="22"/>
          <w:szCs w:val="22"/>
        </w:rPr>
        <w:t xml:space="preserve"> models are only as good as the data they are trained on</w:t>
      </w:r>
      <w:r w:rsidR="00295DF8">
        <w:rPr>
          <w:sz w:val="22"/>
          <w:szCs w:val="22"/>
        </w:rPr>
        <w:t>, and the</w:t>
      </w:r>
      <w:r>
        <w:rPr>
          <w:sz w:val="22"/>
          <w:szCs w:val="22"/>
        </w:rPr>
        <w:t xml:space="preserve"> autoencoders trained in CDL-C</w:t>
      </w:r>
      <w:r w:rsidR="00295DF8">
        <w:rPr>
          <w:sz w:val="22"/>
          <w:szCs w:val="22"/>
        </w:rPr>
        <w:t xml:space="preserve"> do not learn enough the channel data pattern in the sophisticated dense urban scenario.</w:t>
      </w:r>
    </w:p>
    <w:p w14:paraId="0239684B" w14:textId="2E9DECE7" w:rsidR="00C76166" w:rsidRDefault="00C76166" w:rsidP="008B06D9">
      <w:pPr>
        <w:jc w:val="both"/>
        <w:rPr>
          <w:sz w:val="22"/>
          <w:szCs w:val="22"/>
        </w:rPr>
      </w:pPr>
      <w:r>
        <w:rPr>
          <w:sz w:val="22"/>
          <w:szCs w:val="22"/>
        </w:rPr>
        <w:t>For ease of visualization, we plot</w:t>
      </w:r>
      <w:r>
        <w:rPr>
          <w:sz w:val="22"/>
          <w:szCs w:val="22"/>
        </w:rPr>
        <w:t xml:space="preserve"> the results in Table 1 and Table 2</w:t>
      </w:r>
      <w:r>
        <w:rPr>
          <w:sz w:val="22"/>
          <w:szCs w:val="22"/>
        </w:rPr>
        <w:t xml:space="preserve"> in the same figure below.</w:t>
      </w:r>
    </w:p>
    <w:p w14:paraId="4F6277CA" w14:textId="21FE6D2D" w:rsidR="00C76166" w:rsidRPr="00144716" w:rsidRDefault="00C76166" w:rsidP="000C2643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38AF1F34" wp14:editId="0831CFD5">
            <wp:extent cx="4045207" cy="3033905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9622" cy="303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4C125" w14:textId="24560823" w:rsidR="00C76166" w:rsidRPr="00C76166" w:rsidRDefault="00C76166" w:rsidP="00C761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t>Performance of CSI autoencoder</w:t>
      </w:r>
      <w:r w:rsidRPr="0074501F">
        <w:t>.</w:t>
      </w:r>
    </w:p>
    <w:p w14:paraId="3AFFD23E" w14:textId="41100467" w:rsidR="00295DF8" w:rsidRPr="00295DF8" w:rsidRDefault="00295DF8" w:rsidP="00295DF8">
      <w:pPr>
        <w:jc w:val="both"/>
        <w:rPr>
          <w:b/>
          <w:bCs/>
          <w:sz w:val="22"/>
          <w:szCs w:val="22"/>
        </w:rPr>
      </w:pPr>
      <w:r w:rsidRPr="00295DF8">
        <w:rPr>
          <w:b/>
          <w:bCs/>
          <w:sz w:val="22"/>
          <w:szCs w:val="22"/>
        </w:rPr>
        <w:t xml:space="preserve">Observation 3: </w:t>
      </w:r>
      <w:r w:rsidR="00681216" w:rsidRPr="00295DF8">
        <w:rPr>
          <w:b/>
          <w:bCs/>
          <w:sz w:val="22"/>
          <w:szCs w:val="22"/>
        </w:rPr>
        <w:t xml:space="preserve">Evaluation results show </w:t>
      </w:r>
      <w:r w:rsidR="004B23B9">
        <w:rPr>
          <w:b/>
          <w:bCs/>
          <w:sz w:val="22"/>
          <w:szCs w:val="22"/>
        </w:rPr>
        <w:t>th</w:t>
      </w:r>
      <w:r w:rsidR="004B23B9" w:rsidRPr="00295DF8">
        <w:rPr>
          <w:b/>
          <w:bCs/>
          <w:sz w:val="22"/>
          <w:szCs w:val="22"/>
        </w:rPr>
        <w:t>e</w:t>
      </w:r>
      <w:r w:rsidRPr="00295DF8">
        <w:rPr>
          <w:b/>
          <w:bCs/>
          <w:sz w:val="22"/>
          <w:szCs w:val="22"/>
        </w:rPr>
        <w:t xml:space="preserve"> autoencoders trained in the sophisticated dense urban scenario perform well in CDL-C, illustrating the generalization </w:t>
      </w:r>
      <w:r>
        <w:rPr>
          <w:b/>
          <w:bCs/>
          <w:sz w:val="22"/>
          <w:szCs w:val="22"/>
        </w:rPr>
        <w:t>capability of the AI/ML models.</w:t>
      </w:r>
    </w:p>
    <w:p w14:paraId="0C166974" w14:textId="3DE36ED8" w:rsidR="00A7749D" w:rsidRPr="001E5DC1" w:rsidRDefault="001F13C0" w:rsidP="008B06D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8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Capture the presented</w:t>
      </w:r>
      <w:r w:rsidRPr="001F18FD">
        <w:rPr>
          <w:b/>
          <w:bCs/>
          <w:sz w:val="22"/>
          <w:szCs w:val="22"/>
        </w:rPr>
        <w:t xml:space="preserve"> evaluation results</w:t>
      </w:r>
      <w:r>
        <w:rPr>
          <w:b/>
          <w:bCs/>
          <w:sz w:val="22"/>
          <w:szCs w:val="22"/>
        </w:rPr>
        <w:t xml:space="preserve"> </w:t>
      </w:r>
      <w:r w:rsidRPr="001F18FD">
        <w:rPr>
          <w:b/>
          <w:bCs/>
          <w:sz w:val="22"/>
          <w:szCs w:val="22"/>
        </w:rPr>
        <w:t xml:space="preserve">in the TR to highlight </w:t>
      </w:r>
      <w:r>
        <w:rPr>
          <w:b/>
          <w:bCs/>
          <w:sz w:val="22"/>
          <w:szCs w:val="22"/>
        </w:rPr>
        <w:t>the feasibility of applying AI/</w:t>
      </w:r>
      <w:r w:rsidRPr="009D4095">
        <w:rPr>
          <w:b/>
          <w:bCs/>
          <w:sz w:val="22"/>
          <w:szCs w:val="22"/>
        </w:rPr>
        <w:t xml:space="preserve">ML-based </w:t>
      </w:r>
      <w:r>
        <w:rPr>
          <w:b/>
          <w:bCs/>
          <w:sz w:val="22"/>
          <w:szCs w:val="22"/>
        </w:rPr>
        <w:t>algorithms to CSI compression and feedback.</w:t>
      </w:r>
    </w:p>
    <w:p w14:paraId="38782BB8" w14:textId="6F060CF7" w:rsidR="008B06D9" w:rsidRPr="006D261C" w:rsidRDefault="006D261C" w:rsidP="006D261C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14:paraId="08D64A05" w14:textId="34B6C64F" w:rsidR="00B71259" w:rsidRPr="006438A2" w:rsidRDefault="00B71259" w:rsidP="00B71259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>In the previous sections, we discuss general aspects of AI/ML framework for NR air interface and make the following observations:</w:t>
      </w:r>
    </w:p>
    <w:p w14:paraId="42E88F11" w14:textId="13FA89CD" w:rsidR="000D74A1" w:rsidRDefault="000D74A1" w:rsidP="001E5DC1">
      <w:pPr>
        <w:jc w:val="both"/>
        <w:rPr>
          <w:b/>
          <w:bCs/>
          <w:sz w:val="22"/>
          <w:szCs w:val="22"/>
        </w:rPr>
      </w:pPr>
      <w:r w:rsidRPr="007B3405">
        <w:rPr>
          <w:b/>
          <w:bCs/>
          <w:sz w:val="22"/>
          <w:szCs w:val="22"/>
        </w:rPr>
        <w:t>Observation 1: Increasing hardware performance can support successively more complex</w:t>
      </w:r>
      <w:r>
        <w:rPr>
          <w:b/>
          <w:bCs/>
          <w:sz w:val="22"/>
          <w:szCs w:val="22"/>
        </w:rPr>
        <w:t xml:space="preserve"> AI/ML</w:t>
      </w:r>
      <w:r w:rsidRPr="007B3405">
        <w:rPr>
          <w:b/>
          <w:bCs/>
          <w:sz w:val="22"/>
          <w:szCs w:val="22"/>
        </w:rPr>
        <w:t xml:space="preserve"> models.</w:t>
      </w:r>
      <w:r>
        <w:rPr>
          <w:b/>
          <w:bCs/>
          <w:sz w:val="22"/>
          <w:szCs w:val="22"/>
        </w:rPr>
        <w:t xml:space="preserve"> For example,</w:t>
      </w:r>
      <w:r w:rsidRPr="007B3405">
        <w:rPr>
          <w:b/>
          <w:bCs/>
          <w:sz w:val="22"/>
          <w:szCs w:val="22"/>
        </w:rPr>
        <w:t xml:space="preserve"> GPU inference performance has improved by 317x in 8 years (2012-2020), more than doubling each year.</w:t>
      </w:r>
    </w:p>
    <w:p w14:paraId="57115CDA" w14:textId="77777777" w:rsidR="004B23B9" w:rsidRPr="004B23B9" w:rsidRDefault="004B23B9" w:rsidP="004B23B9">
      <w:pPr>
        <w:jc w:val="both"/>
        <w:rPr>
          <w:b/>
          <w:bCs/>
          <w:sz w:val="22"/>
          <w:szCs w:val="22"/>
        </w:rPr>
      </w:pPr>
      <w:r w:rsidRPr="004B23B9">
        <w:rPr>
          <w:b/>
          <w:bCs/>
          <w:sz w:val="22"/>
          <w:szCs w:val="22"/>
        </w:rPr>
        <w:lastRenderedPageBreak/>
        <w:t>Observation 2: Evaluation results show that it is much easier for the autoencoders to compress CSI in CDL-C than in dense urban scenario, as the link level channel model CDL-C has fixed angle values and represents only a single channel realization while the system level channel in the dense urban scenario is much more sophisticated.</w:t>
      </w:r>
    </w:p>
    <w:p w14:paraId="0D852AE2" w14:textId="45805026" w:rsidR="00681216" w:rsidRPr="001F2C31" w:rsidRDefault="00681216" w:rsidP="001E5DC1">
      <w:pPr>
        <w:jc w:val="both"/>
        <w:rPr>
          <w:b/>
          <w:bCs/>
          <w:sz w:val="22"/>
          <w:szCs w:val="22"/>
        </w:rPr>
      </w:pPr>
      <w:r w:rsidRPr="00295DF8">
        <w:rPr>
          <w:b/>
          <w:bCs/>
          <w:sz w:val="22"/>
          <w:szCs w:val="22"/>
        </w:rPr>
        <w:t xml:space="preserve">Observation 3: Evaluation results show </w:t>
      </w:r>
      <w:r w:rsidR="004B23B9">
        <w:rPr>
          <w:b/>
          <w:bCs/>
          <w:sz w:val="22"/>
          <w:szCs w:val="22"/>
        </w:rPr>
        <w:t>th</w:t>
      </w:r>
      <w:r w:rsidR="004B23B9" w:rsidRPr="00295DF8">
        <w:rPr>
          <w:b/>
          <w:bCs/>
          <w:sz w:val="22"/>
          <w:szCs w:val="22"/>
        </w:rPr>
        <w:t>e</w:t>
      </w:r>
      <w:r w:rsidRPr="00295DF8">
        <w:rPr>
          <w:b/>
          <w:bCs/>
          <w:sz w:val="22"/>
          <w:szCs w:val="22"/>
        </w:rPr>
        <w:t xml:space="preserve"> autoencoders trained in the sophisticated dense urban scenario perform well in CDL-C, illustrating the generalization </w:t>
      </w:r>
      <w:r>
        <w:rPr>
          <w:b/>
          <w:bCs/>
          <w:sz w:val="22"/>
          <w:szCs w:val="22"/>
        </w:rPr>
        <w:t>capability of the AI/ML models.</w:t>
      </w:r>
    </w:p>
    <w:p w14:paraId="1FE24D80" w14:textId="77777777" w:rsidR="00B71259" w:rsidRPr="006438A2" w:rsidRDefault="00B71259" w:rsidP="00B71259">
      <w:pPr>
        <w:pStyle w:val="BodyText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14:paraId="40C526C4" w14:textId="77777777" w:rsidR="000D74A1" w:rsidRDefault="000D74A1" w:rsidP="000D74A1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AI/ML based algorithms for CSI feedback enhancement for reducing Type II codebook overhead and/or improving feedback accuracy should be evaluated</w:t>
      </w:r>
      <w:r w:rsidRPr="00C65F47">
        <w:rPr>
          <w:b/>
          <w:bCs/>
          <w:sz w:val="22"/>
          <w:szCs w:val="22"/>
        </w:rPr>
        <w:t>.</w:t>
      </w:r>
    </w:p>
    <w:p w14:paraId="7F666628" w14:textId="77777777" w:rsidR="000D74A1" w:rsidRPr="00AC5763" w:rsidRDefault="000D74A1" w:rsidP="000D74A1">
      <w:pPr>
        <w:jc w:val="both"/>
        <w:rPr>
          <w:b/>
          <w:bCs/>
          <w:sz w:val="22"/>
          <w:szCs w:val="22"/>
        </w:rPr>
      </w:pPr>
      <w:r w:rsidRPr="00C65F4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C65F4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Both autoencoders with </w:t>
      </w:r>
      <w:r w:rsidRPr="009E1F68">
        <w:rPr>
          <w:b/>
          <w:bCs/>
          <w:sz w:val="22"/>
          <w:szCs w:val="22"/>
        </w:rPr>
        <w:t>raw channel matrix</w:t>
      </w:r>
      <w:r>
        <w:rPr>
          <w:b/>
          <w:bCs/>
          <w:sz w:val="22"/>
          <w:szCs w:val="22"/>
        </w:rPr>
        <w:t xml:space="preserve"> as input and autoencoders with </w:t>
      </w:r>
      <w:r w:rsidRPr="009E1F68">
        <w:rPr>
          <w:b/>
          <w:bCs/>
          <w:sz w:val="22"/>
          <w:szCs w:val="22"/>
        </w:rPr>
        <w:t>eigenvector(s) of raw channel matrix</w:t>
      </w:r>
      <w:r>
        <w:rPr>
          <w:b/>
          <w:bCs/>
          <w:sz w:val="22"/>
          <w:szCs w:val="22"/>
        </w:rPr>
        <w:t xml:space="preserve"> as input should be evaluated.</w:t>
      </w:r>
    </w:p>
    <w:p w14:paraId="7CD3817D" w14:textId="77777777" w:rsidR="000D74A1" w:rsidRPr="004854D1" w:rsidRDefault="000D74A1" w:rsidP="000D74A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3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Companies are encouraged to contribute real data to develop and evaluate AI/ML based algorithms for CSI feedback enhancement.</w:t>
      </w:r>
    </w:p>
    <w:p w14:paraId="3A56C44C" w14:textId="77777777" w:rsidR="000D74A1" w:rsidRPr="00D44C64" w:rsidRDefault="000D74A1" w:rsidP="000D74A1">
      <w:pPr>
        <w:jc w:val="both"/>
        <w:rPr>
          <w:b/>
          <w:bCs/>
          <w:sz w:val="22"/>
          <w:szCs w:val="22"/>
        </w:rPr>
      </w:pPr>
      <w:r w:rsidRPr="00D44C64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D44C64">
        <w:rPr>
          <w:b/>
          <w:bCs/>
          <w:sz w:val="22"/>
          <w:szCs w:val="22"/>
        </w:rPr>
        <w:t>: The CSI feedback overhead can be measured by number of feedback bits</w:t>
      </w:r>
      <w:r>
        <w:rPr>
          <w:b/>
          <w:bCs/>
          <w:sz w:val="22"/>
          <w:szCs w:val="22"/>
        </w:rPr>
        <w:t xml:space="preserve"> and/or compression ratio</w:t>
      </w:r>
      <w:r w:rsidRPr="00D44C64">
        <w:rPr>
          <w:b/>
          <w:bCs/>
          <w:sz w:val="22"/>
          <w:szCs w:val="22"/>
        </w:rPr>
        <w:t>.</w:t>
      </w:r>
    </w:p>
    <w:p w14:paraId="2DB56BE8" w14:textId="77777777" w:rsidR="000D74A1" w:rsidRPr="00451D91" w:rsidRDefault="000D74A1" w:rsidP="000D74A1">
      <w:pPr>
        <w:jc w:val="both"/>
        <w:rPr>
          <w:b/>
          <w:bCs/>
          <w:sz w:val="22"/>
          <w:szCs w:val="22"/>
        </w:rPr>
      </w:pPr>
      <w:r w:rsidRPr="00451D9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451D91">
        <w:rPr>
          <w:b/>
          <w:bCs/>
          <w:sz w:val="22"/>
          <w:szCs w:val="22"/>
        </w:rPr>
        <w:t xml:space="preserve">: The CSI feedback accuracy can be measured by </w:t>
      </w:r>
      <w:r w:rsidRPr="00451D91">
        <w:rPr>
          <w:b/>
          <w:bCs/>
          <w:lang w:eastAsia="x-none"/>
        </w:rPr>
        <w:t xml:space="preserve">intermediate </w:t>
      </w:r>
      <w:proofErr w:type="spellStart"/>
      <w:r w:rsidRPr="00451D91">
        <w:rPr>
          <w:b/>
          <w:bCs/>
          <w:lang w:eastAsia="x-none"/>
        </w:rPr>
        <w:t>KPIs</w:t>
      </w:r>
      <w:proofErr w:type="spellEnd"/>
      <w:r w:rsidRPr="00451D91">
        <w:rPr>
          <w:b/>
          <w:bCs/>
          <w:lang w:eastAsia="x-none"/>
        </w:rPr>
        <w:t xml:space="preserve"> such as GCS/</w:t>
      </w:r>
      <w:proofErr w:type="spellStart"/>
      <w:r w:rsidRPr="00451D91">
        <w:rPr>
          <w:b/>
          <w:bCs/>
          <w:lang w:eastAsia="x-none"/>
        </w:rPr>
        <w:t>SGCS</w:t>
      </w:r>
      <w:proofErr w:type="spellEnd"/>
      <w:r w:rsidRPr="00451D91">
        <w:rPr>
          <w:b/>
          <w:bCs/>
          <w:lang w:eastAsia="x-none"/>
        </w:rPr>
        <w:t xml:space="preserve"> and/or </w:t>
      </w:r>
      <w:proofErr w:type="spellStart"/>
      <w:r w:rsidRPr="00451D91">
        <w:rPr>
          <w:b/>
          <w:bCs/>
          <w:lang w:eastAsia="x-none"/>
        </w:rPr>
        <w:t>NMSE</w:t>
      </w:r>
      <w:proofErr w:type="spellEnd"/>
      <w:r w:rsidRPr="00451D91">
        <w:rPr>
          <w:b/>
          <w:bCs/>
          <w:lang w:eastAsia="x-none"/>
        </w:rPr>
        <w:t>.</w:t>
      </w:r>
    </w:p>
    <w:p w14:paraId="317EEB42" w14:textId="77777777" w:rsidR="000D74A1" w:rsidRDefault="000D74A1" w:rsidP="000D74A1">
      <w:pPr>
        <w:jc w:val="both"/>
        <w:rPr>
          <w:b/>
          <w:bCs/>
          <w:sz w:val="22"/>
          <w:szCs w:val="22"/>
        </w:rPr>
      </w:pPr>
      <w:r w:rsidRPr="001E5DC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1E5DC1">
        <w:rPr>
          <w:b/>
          <w:bCs/>
          <w:sz w:val="22"/>
          <w:szCs w:val="22"/>
        </w:rPr>
        <w:t>: Evaluate system throughput (</w:t>
      </w:r>
      <w:r>
        <w:rPr>
          <w:b/>
          <w:bCs/>
          <w:sz w:val="22"/>
          <w:szCs w:val="22"/>
        </w:rPr>
        <w:t xml:space="preserve">e.g., </w:t>
      </w:r>
      <w:proofErr w:type="gramStart"/>
      <w:r w:rsidRPr="001E5DC1">
        <w:rPr>
          <w:b/>
          <w:bCs/>
          <w:sz w:val="22"/>
          <w:szCs w:val="22"/>
        </w:rPr>
        <w:t>average</w:t>
      </w:r>
      <w:proofErr w:type="gramEnd"/>
      <w:r w:rsidRPr="001E5DC1">
        <w:rPr>
          <w:b/>
          <w:bCs/>
          <w:sz w:val="22"/>
          <w:szCs w:val="22"/>
        </w:rPr>
        <w:t xml:space="preserve"> and 5-percentile</w:t>
      </w:r>
      <w:r>
        <w:rPr>
          <w:b/>
          <w:bCs/>
          <w:sz w:val="22"/>
          <w:szCs w:val="22"/>
        </w:rPr>
        <w:t xml:space="preserve"> throughput</w:t>
      </w:r>
      <w:r w:rsidRPr="001E5DC1">
        <w:rPr>
          <w:b/>
          <w:bCs/>
          <w:sz w:val="22"/>
          <w:szCs w:val="22"/>
        </w:rPr>
        <w:t>) performance to assess the system performance gains from the reduced CSI feedback overhead and/or improved CSI feedback accuracy.</w:t>
      </w:r>
    </w:p>
    <w:p w14:paraId="377CF148" w14:textId="33C3DE02" w:rsidR="000D74A1" w:rsidRDefault="000D74A1" w:rsidP="000D74A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7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AI/ML model complexity and computational complexity should not be regarded as a roadblock to the adoption of AI/ML </w:t>
      </w:r>
      <w:r w:rsidRPr="00DD098A">
        <w:rPr>
          <w:b/>
          <w:bCs/>
          <w:sz w:val="22"/>
          <w:szCs w:val="22"/>
        </w:rPr>
        <w:t xml:space="preserve">based algorithms for </w:t>
      </w:r>
      <w:r>
        <w:rPr>
          <w:b/>
          <w:bCs/>
          <w:sz w:val="22"/>
          <w:szCs w:val="22"/>
        </w:rPr>
        <w:t>CSI feedback</w:t>
      </w:r>
      <w:r w:rsidRPr="00DD098A">
        <w:rPr>
          <w:b/>
          <w:bCs/>
          <w:sz w:val="22"/>
          <w:szCs w:val="22"/>
        </w:rPr>
        <w:t xml:space="preserve"> enhancements</w:t>
      </w:r>
      <w:r>
        <w:rPr>
          <w:b/>
          <w:bCs/>
          <w:sz w:val="22"/>
          <w:szCs w:val="22"/>
        </w:rPr>
        <w:t>.</w:t>
      </w:r>
    </w:p>
    <w:p w14:paraId="70E89FCA" w14:textId="2E22E8F4" w:rsidR="006D261C" w:rsidRPr="00681216" w:rsidRDefault="00681216" w:rsidP="006D261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Pr="00E866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8</w:t>
      </w:r>
      <w:r w:rsidRPr="00E8662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Capture the presented</w:t>
      </w:r>
      <w:r w:rsidRPr="001F18FD">
        <w:rPr>
          <w:b/>
          <w:bCs/>
          <w:sz w:val="22"/>
          <w:szCs w:val="22"/>
        </w:rPr>
        <w:t xml:space="preserve"> evaluation results</w:t>
      </w:r>
      <w:r>
        <w:rPr>
          <w:b/>
          <w:bCs/>
          <w:sz w:val="22"/>
          <w:szCs w:val="22"/>
        </w:rPr>
        <w:t xml:space="preserve"> </w:t>
      </w:r>
      <w:r w:rsidRPr="001F18FD">
        <w:rPr>
          <w:b/>
          <w:bCs/>
          <w:sz w:val="22"/>
          <w:szCs w:val="22"/>
        </w:rPr>
        <w:t xml:space="preserve">in the TR to highlight </w:t>
      </w:r>
      <w:r>
        <w:rPr>
          <w:b/>
          <w:bCs/>
          <w:sz w:val="22"/>
          <w:szCs w:val="22"/>
        </w:rPr>
        <w:t>the feasibility of applying AI/</w:t>
      </w:r>
      <w:r w:rsidRPr="009D4095">
        <w:rPr>
          <w:b/>
          <w:bCs/>
          <w:sz w:val="22"/>
          <w:szCs w:val="22"/>
        </w:rPr>
        <w:t xml:space="preserve">ML-based </w:t>
      </w:r>
      <w:r>
        <w:rPr>
          <w:b/>
          <w:bCs/>
          <w:sz w:val="22"/>
          <w:szCs w:val="22"/>
        </w:rPr>
        <w:t>algorithms to CSI compression and feedback.</w:t>
      </w:r>
    </w:p>
    <w:p w14:paraId="2746F628" w14:textId="4DC58DDD" w:rsidR="006D261C" w:rsidRPr="006D261C" w:rsidRDefault="006D261C" w:rsidP="006D261C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bookmarkEnd w:id="0"/>
    <w:p w14:paraId="411CC272" w14:textId="6D456534" w:rsidR="006C7C05" w:rsidRPr="00346579" w:rsidRDefault="00346579" w:rsidP="00346579">
      <w:pPr>
        <w:pStyle w:val="Reference"/>
        <w:rPr>
          <w:rFonts w:ascii="Times New Roman" w:hAnsi="Times New Roman"/>
        </w:rPr>
      </w:pPr>
      <w:r w:rsidRPr="006D261C">
        <w:rPr>
          <w:rFonts w:ascii="Times New Roman" w:hAnsi="Times New Roman"/>
        </w:rPr>
        <w:t>RP-2</w:t>
      </w:r>
      <w:r>
        <w:rPr>
          <w:rFonts w:ascii="Times New Roman" w:hAnsi="Times New Roman"/>
        </w:rPr>
        <w:t>21348</w:t>
      </w:r>
      <w:r w:rsidRPr="006D261C">
        <w:rPr>
          <w:rFonts w:ascii="Times New Roman" w:hAnsi="Times New Roman"/>
        </w:rPr>
        <w:t>, “</w:t>
      </w:r>
      <w:r w:rsidRPr="006D261C">
        <w:rPr>
          <w:rFonts w:ascii="Times New Roman" w:eastAsia="Batang" w:hAnsi="Times New Roman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</w:t>
      </w:r>
      <w:r>
        <w:rPr>
          <w:rFonts w:ascii="Times New Roman" w:hAnsi="Times New Roman"/>
        </w:rPr>
        <w:t>6</w:t>
      </w:r>
      <w:r w:rsidRPr="006D261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June</w:t>
      </w:r>
      <w:r w:rsidRPr="006D261C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2</w:t>
      </w:r>
      <w:r w:rsidRPr="006D261C">
        <w:rPr>
          <w:rFonts w:ascii="Times New Roman" w:hAnsi="Times New Roman"/>
        </w:rPr>
        <w:t>.</w:t>
      </w:r>
    </w:p>
    <w:p w14:paraId="0F6B3C47" w14:textId="0233F03B" w:rsidR="002A43DB" w:rsidRDefault="00F12173" w:rsidP="00D44C64">
      <w:pPr>
        <w:pStyle w:val="Reference"/>
        <w:rPr>
          <w:rFonts w:ascii="Times New Roman" w:hAnsi="Times New Roman"/>
        </w:rPr>
      </w:pPr>
      <w:bookmarkStart w:id="1" w:name="_Ref99428746"/>
      <w:r>
        <w:rPr>
          <w:rFonts w:ascii="Times New Roman" w:hAnsi="Times New Roman"/>
        </w:rPr>
        <w:t>TR 38.901, “</w:t>
      </w:r>
      <w:r w:rsidR="00274CDD" w:rsidRPr="00274CDD">
        <w:rPr>
          <w:rFonts w:ascii="Times New Roman" w:hAnsi="Times New Roman"/>
        </w:rPr>
        <w:t>Study on channel model for frequencies from 0.5 to 100 GHz</w:t>
      </w:r>
      <w:r w:rsidR="00274CDD">
        <w:rPr>
          <w:rFonts w:ascii="Times New Roman" w:hAnsi="Times New Roman"/>
        </w:rPr>
        <w:t>.</w:t>
      </w:r>
      <w:r>
        <w:rPr>
          <w:rFonts w:ascii="Times New Roman" w:hAnsi="Times New Roman"/>
        </w:rPr>
        <w:t>”</w:t>
      </w:r>
      <w:bookmarkEnd w:id="1"/>
    </w:p>
    <w:p w14:paraId="0E6FECD7" w14:textId="444C299E" w:rsidR="00BF6B6F" w:rsidRPr="000D74A1" w:rsidRDefault="00E57BF8" w:rsidP="000D74A1">
      <w:pPr>
        <w:pStyle w:val="Reference"/>
        <w:rPr>
          <w:rFonts w:ascii="Times New Roman" w:hAnsi="Times New Roman"/>
        </w:rPr>
      </w:pPr>
      <w:bookmarkStart w:id="2" w:name="_Ref106175754"/>
      <w:r w:rsidRPr="002E28BA">
        <w:rPr>
          <w:rFonts w:ascii="Times New Roman" w:hAnsi="Times New Roman"/>
        </w:rPr>
        <w:t>W. J. Dally, S. W. Keckler and D. B. Kirk, "Evolution of the Graphics Processing Unit (GPU)," in </w:t>
      </w:r>
      <w:r w:rsidRPr="002E28BA">
        <w:rPr>
          <w:rFonts w:ascii="Times New Roman" w:hAnsi="Times New Roman"/>
          <w:i/>
          <w:iCs/>
        </w:rPr>
        <w:t>IEEE Micro</w:t>
      </w:r>
      <w:r w:rsidRPr="002E28BA">
        <w:rPr>
          <w:rFonts w:ascii="Times New Roman" w:hAnsi="Times New Roman"/>
        </w:rPr>
        <w:t>, vol. 41, no. 6, pp. 42-51, 1 Nov.-Dec. 2021</w:t>
      </w:r>
      <w:r>
        <w:rPr>
          <w:rFonts w:ascii="Times New Roman" w:hAnsi="Times New Roman"/>
        </w:rPr>
        <w:t>.</w:t>
      </w:r>
      <w:bookmarkEnd w:id="2"/>
    </w:p>
    <w:p w14:paraId="74716FD6" w14:textId="77777777" w:rsidR="00BF6B6F" w:rsidRDefault="00BF6B6F" w:rsidP="00BF6B6F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</w:p>
    <w:p w14:paraId="3EDC4D7E" w14:textId="77777777" w:rsidR="00BF6B6F" w:rsidRPr="00FA24C8" w:rsidRDefault="00BF6B6F" w:rsidP="00BF6B6F">
      <w:pPr>
        <w:pStyle w:val="Heading2"/>
        <w:rPr>
          <w:rFonts w:ascii="Times New Roman" w:hAnsi="Times New Roman"/>
          <w:lang w:val="en-US"/>
        </w:rPr>
      </w:pPr>
      <w:r w:rsidRPr="00FA24C8">
        <w:rPr>
          <w:rFonts w:ascii="Times New Roman" w:hAnsi="Times New Roman"/>
          <w:lang w:val="en-US"/>
        </w:rPr>
        <w:t>A.1</w:t>
      </w:r>
      <w:r w:rsidRPr="00FA24C8">
        <w:rPr>
          <w:rFonts w:ascii="Times New Roman" w:hAnsi="Times New Roman"/>
          <w:lang w:val="en-US"/>
        </w:rPr>
        <w:tab/>
        <w:t>RAN1#109-e agreements</w:t>
      </w:r>
    </w:p>
    <w:p w14:paraId="7DDB3DC4" w14:textId="77777777" w:rsidR="00BF6B6F" w:rsidRPr="00BF6B6F" w:rsidRDefault="00BF6B6F" w:rsidP="00BF6B6F">
      <w:pPr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t>Agreement</w:t>
      </w:r>
    </w:p>
    <w:p w14:paraId="5EDD8794" w14:textId="77777777" w:rsidR="00BF6B6F" w:rsidRPr="00BF6B6F" w:rsidRDefault="00BF6B6F" w:rsidP="00BF6B6F">
      <w:pPr>
        <w:rPr>
          <w:strike/>
          <w:lang w:eastAsia="zh-CN"/>
        </w:rPr>
      </w:pPr>
      <w:r w:rsidRPr="00BF6B6F">
        <w:rPr>
          <w:lang w:eastAsia="zh-CN"/>
        </w:rPr>
        <w:t>For the performance evaluation of the AI/ML based CSI feedback enhancement, system level simulation approach is adopted as baseline</w:t>
      </w:r>
    </w:p>
    <w:p w14:paraId="73A730DF" w14:textId="77777777" w:rsidR="00BF6B6F" w:rsidRPr="00BF6B6F" w:rsidRDefault="00BF6B6F" w:rsidP="00BF6B6F">
      <w:pPr>
        <w:pStyle w:val="ListParagraph"/>
        <w:numPr>
          <w:ilvl w:val="0"/>
          <w:numId w:val="10"/>
        </w:numPr>
        <w:overflowPunct/>
        <w:snapToGrid w:val="0"/>
        <w:spacing w:after="120" w:line="259" w:lineRule="auto"/>
        <w:ind w:left="402" w:hanging="402"/>
        <w:jc w:val="both"/>
        <w:textAlignment w:val="auto"/>
        <w:rPr>
          <w:lang w:eastAsia="zh-CN"/>
        </w:rPr>
      </w:pPr>
      <w:r w:rsidRPr="00BF6B6F">
        <w:rPr>
          <w:lang w:eastAsia="zh-CN"/>
        </w:rPr>
        <w:t>Link level simulation is optionally adopted</w:t>
      </w:r>
    </w:p>
    <w:p w14:paraId="700AE1BB" w14:textId="77777777" w:rsidR="00BF6B6F" w:rsidRPr="00BF6B6F" w:rsidRDefault="00BF6B6F" w:rsidP="00BF6B6F">
      <w:pPr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lastRenderedPageBreak/>
        <w:t>Agreement</w:t>
      </w:r>
    </w:p>
    <w:p w14:paraId="3F7A710B" w14:textId="34CD97A4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for the calibration purpose on the dataset and/or AI/ML model over companies, consider </w:t>
      </w:r>
      <w:proofErr w:type="gramStart"/>
      <w:r w:rsidRPr="00BF6B6F">
        <w:rPr>
          <w:lang w:eastAsia="x-none"/>
        </w:rPr>
        <w:t>to align</w:t>
      </w:r>
      <w:proofErr w:type="gramEnd"/>
      <w:r w:rsidRPr="00BF6B6F">
        <w:rPr>
          <w:lang w:eastAsia="x-none"/>
        </w:rPr>
        <w:t xml:space="preserve"> the parameters (e.g., for scenarios/channels) for generating the dataset in the simulation as a starting point.</w:t>
      </w:r>
    </w:p>
    <w:p w14:paraId="574F82F2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t>Agreement </w:t>
      </w:r>
    </w:p>
    <w:p w14:paraId="205F507D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for ‘Channel estimation’, ideal DL channel estimation is optionally taken into the baseline of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for the purpose of calibration and/or comparing intermediate results (e.g., accuracy of AI/ML output CSI, etc.)</w:t>
      </w:r>
    </w:p>
    <w:p w14:paraId="039F8555" w14:textId="77777777" w:rsidR="00BF6B6F" w:rsidRPr="00BF6B6F" w:rsidRDefault="00BF6B6F" w:rsidP="00BF6B6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Note: Eventual performance comparison with the benchmark release and drawing SI conclusions should be based on realistic DL channel estimation.</w:t>
      </w:r>
    </w:p>
    <w:p w14:paraId="19CAD104" w14:textId="77777777" w:rsidR="00BF6B6F" w:rsidRPr="00BF6B6F" w:rsidRDefault="00BF6B6F" w:rsidP="00BF6B6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the ideal channel estimation is applied for dataset construction, or performance evaluation/inference.</w:t>
      </w:r>
    </w:p>
    <w:p w14:paraId="14C156B4" w14:textId="77777777" w:rsidR="00BF6B6F" w:rsidRPr="00BF6B6F" w:rsidRDefault="00BF6B6F" w:rsidP="00BF6B6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How to model the realistic channel estimation</w:t>
      </w:r>
    </w:p>
    <w:p w14:paraId="118094C2" w14:textId="48B97755" w:rsidR="00BF6B6F" w:rsidRPr="00BF6B6F" w:rsidRDefault="00BF6B6F" w:rsidP="00BF6B6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Whether ideal channel is used as target CSI for intermediate results calculation with AI/ML output CSI from realistic channel estimation</w:t>
      </w:r>
    </w:p>
    <w:p w14:paraId="0CD79B1D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t>Agreement </w:t>
      </w:r>
    </w:p>
    <w:p w14:paraId="61F1BA69" w14:textId="0B47179B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companies can consider performing intermediate evaluation on AI/ML model performance to derive the intermediate </w:t>
      </w:r>
      <w:proofErr w:type="spellStart"/>
      <w:r w:rsidRPr="00BF6B6F">
        <w:rPr>
          <w:lang w:eastAsia="x-none"/>
        </w:rPr>
        <w:t>KPI</w:t>
      </w:r>
      <w:proofErr w:type="spellEnd"/>
      <w:r w:rsidRPr="00BF6B6F">
        <w:rPr>
          <w:lang w:eastAsia="x-none"/>
        </w:rPr>
        <w:t>(s) (e.g., accuracy of AI/ML output CSI) for the purpose of AI/ML solution comparison.</w:t>
      </w:r>
    </w:p>
    <w:p w14:paraId="11894BCD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t>Agreement </w:t>
      </w:r>
    </w:p>
    <w:p w14:paraId="0587B579" w14:textId="58AE98E3" w:rsidR="00BF6B6F" w:rsidRPr="00BF6B6F" w:rsidRDefault="00BF6B6F" w:rsidP="00BF6B6F">
      <w:pPr>
        <w:shd w:val="clear" w:color="auto" w:fill="FFFFFF"/>
        <w:spacing w:line="252" w:lineRule="atLeast"/>
        <w:jc w:val="both"/>
        <w:rPr>
          <w:lang w:eastAsia="x-none"/>
        </w:rPr>
      </w:pPr>
      <w:r w:rsidRPr="00BF6B6F">
        <w:rPr>
          <w:lang w:eastAsia="x-none"/>
        </w:rPr>
        <w:t>For the evaluation of the AI/ML based CSI feedback enhancement, Floating point operations (</w:t>
      </w:r>
      <w:proofErr w:type="spellStart"/>
      <w:r w:rsidRPr="00BF6B6F">
        <w:rPr>
          <w:lang w:eastAsia="x-none"/>
        </w:rPr>
        <w:t>FLOPs</w:t>
      </w:r>
      <w:proofErr w:type="spellEnd"/>
      <w:r w:rsidRPr="00BF6B6F">
        <w:rPr>
          <w:lang w:eastAsia="x-none"/>
        </w:rPr>
        <w:t>) is adopted as part of the ‘Evaluation Metric</w:t>
      </w:r>
      <w:proofErr w:type="gramStart"/>
      <w:r w:rsidRPr="00BF6B6F">
        <w:rPr>
          <w:lang w:eastAsia="x-none"/>
        </w:rPr>
        <w:t>’, and</w:t>
      </w:r>
      <w:proofErr w:type="gramEnd"/>
      <w:r w:rsidRPr="00BF6B6F">
        <w:rPr>
          <w:lang w:eastAsia="x-none"/>
        </w:rPr>
        <w:t xml:space="preserve"> reported by companies.</w:t>
      </w:r>
    </w:p>
    <w:p w14:paraId="4249A472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DengXian"/>
          <w:highlight w:val="green"/>
          <w:lang w:eastAsia="zh-CN"/>
        </w:rPr>
      </w:pPr>
      <w:r w:rsidRPr="00BF6B6F">
        <w:rPr>
          <w:rFonts w:eastAsia="DengXian"/>
          <w:highlight w:val="green"/>
          <w:lang w:eastAsia="zh-CN"/>
        </w:rPr>
        <w:t>Agreement </w:t>
      </w:r>
    </w:p>
    <w:p w14:paraId="1E3679D1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>For the evaluation of the AI/ML based CSI feedback enhancement, AI/ML memory storage in terms of AI/ML model size and number of AI/ML parameters is adopted as part of the ‘Evaluation Metric</w:t>
      </w:r>
      <w:proofErr w:type="gramStart"/>
      <w:r w:rsidRPr="00BF6B6F">
        <w:rPr>
          <w:lang w:eastAsia="x-none"/>
        </w:rPr>
        <w:t>’, and</w:t>
      </w:r>
      <w:proofErr w:type="gramEnd"/>
      <w:r w:rsidRPr="00BF6B6F">
        <w:rPr>
          <w:lang w:eastAsia="x-none"/>
        </w:rPr>
        <w:t xml:space="preserve"> reported by companies who may select either or both.</w:t>
      </w:r>
    </w:p>
    <w:p w14:paraId="395F79B0" w14:textId="23179C6D" w:rsidR="00BF6B6F" w:rsidRPr="00BF6B6F" w:rsidRDefault="00BF6B6F" w:rsidP="00BF6B6F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the format of the AI/ML parameters</w:t>
      </w:r>
    </w:p>
    <w:p w14:paraId="1ECC1A53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DengXian"/>
          <w:lang w:eastAsia="zh-CN"/>
        </w:rPr>
      </w:pPr>
      <w:r w:rsidRPr="00BF6B6F">
        <w:rPr>
          <w:rFonts w:eastAsia="DengXian"/>
          <w:highlight w:val="green"/>
          <w:lang w:eastAsia="zh-CN"/>
        </w:rPr>
        <w:t xml:space="preserve">Agreement </w:t>
      </w:r>
    </w:p>
    <w:p w14:paraId="171A9D46" w14:textId="77777777" w:rsidR="00BF6B6F" w:rsidRPr="00BF6B6F" w:rsidRDefault="00BF6B6F" w:rsidP="00BF6B6F">
      <w:pPr>
        <w:shd w:val="clear" w:color="auto" w:fill="FFFFFF"/>
        <w:spacing w:after="120"/>
        <w:jc w:val="both"/>
        <w:rPr>
          <w:lang w:eastAsia="x-none"/>
        </w:rPr>
      </w:pPr>
      <w:r w:rsidRPr="00BF6B6F">
        <w:rPr>
          <w:lang w:eastAsia="x-none"/>
        </w:rPr>
        <w:t>For the evaluation of the AI/ML based CSI compression sub use cases, a two-sided model is considered as a starting point, including an AI/ML-based CSI generation part to generate the CSI feedback information and an AI/ML-based CSI reconstruction part which is used to reconstruct the CSI from the received CSI feedback information.</w:t>
      </w:r>
    </w:p>
    <w:p w14:paraId="3EB2E481" w14:textId="00792826" w:rsidR="00BF6B6F" w:rsidRPr="00BF6B6F" w:rsidRDefault="00BF6B6F" w:rsidP="00BF6B6F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At least for inference, the CSI generation part is located at the UE side, and the CSI reconstruction part is located at the </w:t>
      </w:r>
      <w:proofErr w:type="spellStart"/>
      <w:r w:rsidRPr="00BF6B6F">
        <w:rPr>
          <w:lang w:eastAsia="x-none"/>
        </w:rPr>
        <w:t>gNB</w:t>
      </w:r>
      <w:proofErr w:type="spellEnd"/>
      <w:r w:rsidRPr="00BF6B6F">
        <w:rPr>
          <w:lang w:eastAsia="x-none"/>
        </w:rPr>
        <w:t xml:space="preserve"> side.</w:t>
      </w:r>
    </w:p>
    <w:p w14:paraId="6FF4EDA5" w14:textId="77777777" w:rsidR="00BF6B6F" w:rsidRPr="00BF6B6F" w:rsidRDefault="00BF6B6F" w:rsidP="00BF6B6F">
      <w:pPr>
        <w:shd w:val="clear" w:color="auto" w:fill="FFFFFF"/>
        <w:spacing w:after="120"/>
        <w:jc w:val="both"/>
        <w:rPr>
          <w:rFonts w:eastAsia="SimSun"/>
          <w:b/>
          <w:bCs/>
          <w:color w:val="000000"/>
          <w:highlight w:val="green"/>
          <w:shd w:val="clear" w:color="auto" w:fill="FFFF00"/>
          <w:lang w:val="en-US" w:eastAsia="zh-CN"/>
        </w:rPr>
      </w:pPr>
      <w:r w:rsidRPr="00BF6B6F">
        <w:rPr>
          <w:rFonts w:eastAsia="SimSun"/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</w:p>
    <w:p w14:paraId="224DC968" w14:textId="77777777" w:rsidR="00BF6B6F" w:rsidRPr="00BF6B6F" w:rsidRDefault="00BF6B6F" w:rsidP="00BF6B6F">
      <w:pPr>
        <w:shd w:val="clear" w:color="auto" w:fill="FFFFFF"/>
        <w:spacing w:after="120"/>
        <w:jc w:val="both"/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if SLS is adopted, the following table is taken as a baseline of </w:t>
      </w:r>
      <w:proofErr w:type="spellStart"/>
      <w:r w:rsidRPr="00BF6B6F">
        <w:rPr>
          <w:lang w:eastAsia="x-none"/>
        </w:rPr>
        <w:t>EVM</w:t>
      </w:r>
      <w:proofErr w:type="spellEnd"/>
    </w:p>
    <w:p w14:paraId="1D345501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Note: the following table captures the common parts of the R16 CSI enhancement 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table and the R17 CSI enhancement 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table, while the different parts are FFS.</w:t>
      </w:r>
    </w:p>
    <w:p w14:paraId="7BADC001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Note: the baseline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is used to compare the performance with the benchmark release, while the AI/ML related parameters (e.g., dataset construction, generalization verification, and AI/ML related metrics) can be of additional/different assumptions.</w:t>
      </w:r>
    </w:p>
    <w:p w14:paraId="53ABF2DA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conclusions for the use cases in the SI should be drawn based on generalization verification over potentially multiple scenarios/configurations.</w:t>
      </w:r>
    </w:p>
    <w:p w14:paraId="715357A9" w14:textId="38D5B34D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modifications on top of the following table for the purpose of AI/ML related evaluations.</w:t>
      </w:r>
    </w:p>
    <w:p w14:paraId="794C5527" w14:textId="77777777" w:rsidR="00BF6B6F" w:rsidRPr="00BF6B6F" w:rsidRDefault="00BF6B6F" w:rsidP="00BF6B6F">
      <w:pPr>
        <w:overflowPunct/>
        <w:autoSpaceDE/>
        <w:autoSpaceDN/>
        <w:adjustRightInd/>
        <w:spacing w:after="0"/>
        <w:ind w:left="420"/>
        <w:textAlignment w:val="auto"/>
        <w:rPr>
          <w:lang w:eastAsia="x-none"/>
        </w:rPr>
      </w:pPr>
    </w:p>
    <w:tbl>
      <w:tblPr>
        <w:tblW w:w="92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749"/>
        <w:gridCol w:w="6161"/>
      </w:tblGrid>
      <w:tr w:rsidR="00BF6B6F" w:rsidRPr="00BF6B6F" w14:paraId="00877925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6CF94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b/>
                <w:bCs/>
                <w:color w:val="000000"/>
                <w:lang w:eastAsia="zh-CN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662AE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b/>
                <w:bCs/>
                <w:color w:val="000000"/>
                <w:lang w:eastAsia="zh-CN"/>
              </w:rPr>
              <w:t>Value</w:t>
            </w:r>
          </w:p>
        </w:tc>
      </w:tr>
      <w:tr w:rsidR="00BF6B6F" w:rsidRPr="00BF6B6F" w14:paraId="3C4DE437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F2288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lastRenderedPageBreak/>
              <w:t>Duplex, Waveform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CAE0C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FDD</w:t>
            </w:r>
            <w:proofErr w:type="spellEnd"/>
            <w:r w:rsidRPr="00BF6B6F">
              <w:rPr>
                <w:rFonts w:eastAsia="SimSun"/>
                <w:color w:val="000000"/>
                <w:lang w:eastAsia="zh-CN"/>
              </w:rPr>
              <w:t xml:space="preserve"> (</w:t>
            </w: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TDD</w:t>
            </w:r>
            <w:proofErr w:type="spellEnd"/>
            <w:r w:rsidRPr="00BF6B6F">
              <w:rPr>
                <w:rFonts w:eastAsia="SimSun"/>
                <w:color w:val="000000"/>
                <w:lang w:eastAsia="zh-CN"/>
              </w:rPr>
              <w:t xml:space="preserve"> is not precluded), OFDM</w:t>
            </w:r>
          </w:p>
        </w:tc>
      </w:tr>
      <w:tr w:rsidR="00BF6B6F" w:rsidRPr="00BF6B6F" w14:paraId="1AA8E64B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38F45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Multiple access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035A39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OFDMA</w:t>
            </w:r>
            <w:proofErr w:type="spellEnd"/>
          </w:p>
        </w:tc>
      </w:tr>
      <w:tr w:rsidR="00BF6B6F" w:rsidRPr="00BF6B6F" w14:paraId="7754415C" w14:textId="77777777" w:rsidTr="007B61AB">
        <w:trPr>
          <w:trHeight w:val="938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979DD1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Scenario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E3B36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Dense Urban (Macro only) is a baseline.</w:t>
            </w:r>
          </w:p>
          <w:p w14:paraId="4E8249C1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Other scenarios (</w:t>
            </w:r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e.g.</w:t>
            </w:r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 xml:space="preserve"> UMi@4GHz 2GHz, Urban Macro) are not precluded.</w:t>
            </w:r>
          </w:p>
        </w:tc>
      </w:tr>
      <w:tr w:rsidR="00BF6B6F" w:rsidRPr="00BF6B6F" w14:paraId="165AF83B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5C54D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Frequency Range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309899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FR1 only, </w:t>
            </w:r>
            <w:r w:rsidRPr="00BF6B6F">
              <w:rPr>
                <w:rFonts w:eastAsia="SimSun"/>
                <w:color w:val="000000"/>
                <w:lang w:eastAsia="zh-CN"/>
              </w:rPr>
              <w:t>FFS 2GHz or 4GHz as a baseline</w:t>
            </w:r>
          </w:p>
        </w:tc>
      </w:tr>
      <w:tr w:rsidR="00BF6B6F" w:rsidRPr="00BF6B6F" w14:paraId="36E6853F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1B05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Inter-BS distance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61F2A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200m</w:t>
            </w:r>
          </w:p>
        </w:tc>
      </w:tr>
      <w:tr w:rsidR="00BF6B6F" w:rsidRPr="00BF6B6F" w14:paraId="6591AAF6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92867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Channel model        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CA4F9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According to TR 38.901</w:t>
            </w:r>
          </w:p>
        </w:tc>
      </w:tr>
      <w:tr w:rsidR="00BF6B6F" w:rsidRPr="00BF6B6F" w14:paraId="67B12E1D" w14:textId="77777777" w:rsidTr="007B61AB">
        <w:trPr>
          <w:trHeight w:val="1089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89CA6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 xml:space="preserve">Antenna setup and port layouts at </w:t>
            </w: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gNB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E5AC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Companies need to report which option(s) are used between</w:t>
            </w:r>
          </w:p>
          <w:p w14:paraId="446C7EC5" w14:textId="77777777" w:rsidR="00BF6B6F" w:rsidRPr="00BF6B6F" w:rsidRDefault="00BF6B6F" w:rsidP="007B61AB">
            <w:pPr>
              <w:spacing w:before="100" w:beforeAutospacing="1" w:after="120" w:line="252" w:lineRule="atLeast"/>
              <w:ind w:left="360" w:hanging="36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-          32 ports: (8,8,2,1,1,2,8), (</w:t>
            </w:r>
            <w:proofErr w:type="spellStart"/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dH,dV</w:t>
            </w:r>
            <w:proofErr w:type="spellEnd"/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>) = (0.5, 0.8)λ</w:t>
            </w:r>
          </w:p>
          <w:p w14:paraId="1148318D" w14:textId="77777777" w:rsidR="00BF6B6F" w:rsidRPr="00BF6B6F" w:rsidRDefault="00BF6B6F" w:rsidP="007B61AB">
            <w:pPr>
              <w:spacing w:before="100" w:beforeAutospacing="1" w:after="120" w:line="252" w:lineRule="atLeast"/>
              <w:ind w:left="360" w:hanging="36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-          16 ports: (8,4,2,1,1,2,4), (</w:t>
            </w:r>
            <w:proofErr w:type="spellStart"/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dH,dV</w:t>
            </w:r>
            <w:proofErr w:type="spellEnd"/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>) = (0.5, 0.8)λ</w:t>
            </w:r>
          </w:p>
          <w:p w14:paraId="19A19A8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Other configurations are not precluded.</w:t>
            </w:r>
          </w:p>
        </w:tc>
      </w:tr>
      <w:tr w:rsidR="00BF6B6F" w:rsidRPr="00BF6B6F" w14:paraId="7E34340B" w14:textId="77777777" w:rsidTr="007B61AB">
        <w:trPr>
          <w:trHeight w:val="96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42F3EB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Antenna setup and port layouts at UE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428A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4RX: (1,2,2,1,1,1,2), (</w:t>
            </w:r>
            <w:proofErr w:type="spellStart"/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dH,dV</w:t>
            </w:r>
            <w:proofErr w:type="spellEnd"/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>) = (0.5, 0.5)λ for (rank 1-4)</w:t>
            </w:r>
          </w:p>
          <w:p w14:paraId="70E79369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2RX: (1,1,2,1,1,1,1), (</w:t>
            </w:r>
            <w:proofErr w:type="spellStart"/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dH,dV</w:t>
            </w:r>
            <w:proofErr w:type="spellEnd"/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>) = (0.5, 0.5)λ for (rank 1,2)</w:t>
            </w:r>
          </w:p>
          <w:p w14:paraId="7F0F04B3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Other</w:t>
            </w:r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 xml:space="preserve"> configuration is not precluded.</w:t>
            </w:r>
          </w:p>
        </w:tc>
      </w:tr>
      <w:tr w:rsidR="00BF6B6F" w:rsidRPr="00BF6B6F" w14:paraId="4072CD9B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BD954A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BS Tx power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150523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41 dBm for 10MHz, 44dBm for 20MHz, 47dBm for 40MHz</w:t>
            </w:r>
          </w:p>
        </w:tc>
      </w:tr>
      <w:tr w:rsidR="00BF6B6F" w:rsidRPr="00BF6B6F" w14:paraId="38BBDFBE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68E8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BS antenna height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57A27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25m</w:t>
            </w:r>
          </w:p>
        </w:tc>
      </w:tr>
      <w:tr w:rsidR="00BF6B6F" w:rsidRPr="00BF6B6F" w14:paraId="7E593D7F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8350FF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UE antenna height &amp; gain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6F95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Follow TR36.873</w:t>
            </w:r>
          </w:p>
        </w:tc>
      </w:tr>
      <w:tr w:rsidR="00BF6B6F" w:rsidRPr="00BF6B6F" w14:paraId="7342A18D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9933B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UE receiver noise figure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2A437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9dB</w:t>
            </w:r>
          </w:p>
        </w:tc>
      </w:tr>
      <w:tr w:rsidR="00BF6B6F" w:rsidRPr="00BF6B6F" w14:paraId="5EF89ACB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C9AA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Modulation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06D3CF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Up to 256QAM</w:t>
            </w:r>
          </w:p>
        </w:tc>
      </w:tr>
      <w:tr w:rsidR="00BF6B6F" w:rsidRPr="00BF6B6F" w14:paraId="0970E315" w14:textId="77777777" w:rsidTr="007B61AB">
        <w:trPr>
          <w:trHeight w:val="625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573B7C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 xml:space="preserve">Coding on </w:t>
            </w: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PDSCH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1C07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proofErr w:type="spellStart"/>
            <w:r w:rsidRPr="00BF6B6F">
              <w:rPr>
                <w:rFonts w:eastAsia="SimSun"/>
                <w:color w:val="000000"/>
                <w:lang w:eastAsia="zh-CN"/>
              </w:rPr>
              <w:t>LDPC</w:t>
            </w:r>
            <w:proofErr w:type="spellEnd"/>
          </w:p>
          <w:p w14:paraId="5D9071F6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Max code-block size=8448bit</w:t>
            </w:r>
          </w:p>
        </w:tc>
      </w:tr>
      <w:tr w:rsidR="00BF6B6F" w:rsidRPr="00BF6B6F" w14:paraId="78506CFE" w14:textId="77777777" w:rsidTr="007B61AB">
        <w:trPr>
          <w:trHeight w:val="388"/>
        </w:trPr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C441A5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Numerology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6172670" w14:textId="77777777" w:rsidR="00BF6B6F" w:rsidRPr="00BF6B6F" w:rsidRDefault="00BF6B6F" w:rsidP="007B61AB">
            <w:pPr>
              <w:spacing w:before="100" w:beforeAutospacing="1" w:after="100" w:afterAutospacing="1"/>
              <w:ind w:left="13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Slot/non-slot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2A8C2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14 OFDM symbol slot</w:t>
            </w:r>
          </w:p>
        </w:tc>
      </w:tr>
      <w:tr w:rsidR="00BF6B6F" w:rsidRPr="00BF6B6F" w14:paraId="36FE8A65" w14:textId="77777777" w:rsidTr="007B61AB">
        <w:trPr>
          <w:trHeight w:val="3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723386" w14:textId="77777777" w:rsidR="00BF6B6F" w:rsidRPr="00BF6B6F" w:rsidRDefault="00BF6B6F" w:rsidP="007B61AB">
            <w:pPr>
              <w:rPr>
                <w:rFonts w:eastAsia="SimSun"/>
                <w:color w:val="000000"/>
                <w:lang w:val="en-US" w:eastAsia="zh-CN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82F8134" w14:textId="77777777" w:rsidR="00BF6B6F" w:rsidRPr="00BF6B6F" w:rsidRDefault="00BF6B6F" w:rsidP="007B61AB">
            <w:pPr>
              <w:spacing w:before="100" w:beforeAutospacing="1" w:after="100" w:afterAutospacing="1"/>
              <w:ind w:left="13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SCS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7CACD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15kHz for 2GHz, 30kHz for 4GHz</w:t>
            </w:r>
          </w:p>
        </w:tc>
      </w:tr>
      <w:tr w:rsidR="00BF6B6F" w:rsidRPr="00BF6B6F" w14:paraId="45E8D2F2" w14:textId="77777777" w:rsidTr="007B61AB">
        <w:trPr>
          <w:trHeight w:val="2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100E9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Simulation bandwidth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BD4A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FFS</w:t>
            </w:r>
          </w:p>
        </w:tc>
      </w:tr>
      <w:tr w:rsidR="00BF6B6F" w:rsidRPr="00BF6B6F" w14:paraId="540E6DD7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1591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lastRenderedPageBreak/>
              <w:t>Frame structure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2C22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Slot Format 0 (all downlink) for all slots</w:t>
            </w:r>
          </w:p>
        </w:tc>
      </w:tr>
      <w:tr w:rsidR="00BF6B6F" w:rsidRPr="00BF6B6F" w14:paraId="7FED8504" w14:textId="77777777" w:rsidTr="007B61AB">
        <w:trPr>
          <w:trHeight w:val="6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98A2A1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MIMO scheme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A3C5F1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FFS</w:t>
            </w:r>
          </w:p>
        </w:tc>
      </w:tr>
      <w:tr w:rsidR="00BF6B6F" w:rsidRPr="00BF6B6F" w14:paraId="6E63CC4C" w14:textId="77777777" w:rsidTr="007B61AB">
        <w:trPr>
          <w:trHeight w:val="631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14DBD2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MIMO layers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41DA62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For all evaluation, companies to provide the assumption on the maximum MU layers (</w:t>
            </w:r>
            <w:proofErr w:type="gramStart"/>
            <w:r w:rsidRPr="00BF6B6F">
              <w:rPr>
                <w:rFonts w:eastAsia="SimSun"/>
                <w:color w:val="000000"/>
                <w:lang w:eastAsia="zh-CN"/>
              </w:rPr>
              <w:t>e.g.</w:t>
            </w:r>
            <w:proofErr w:type="gramEnd"/>
            <w:r w:rsidRPr="00BF6B6F">
              <w:rPr>
                <w:rFonts w:eastAsia="SimSun"/>
                <w:color w:val="000000"/>
                <w:lang w:eastAsia="zh-CN"/>
              </w:rPr>
              <w:t xml:space="preserve"> 8 or 12)</w:t>
            </w:r>
          </w:p>
        </w:tc>
      </w:tr>
      <w:tr w:rsidR="00BF6B6F" w:rsidRPr="00BF6B6F" w14:paraId="0A5296C6" w14:textId="77777777" w:rsidTr="007B61AB">
        <w:trPr>
          <w:trHeight w:val="913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A172A1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CSI feedback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73713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Feedback assumption at least for baseline scheme</w:t>
            </w:r>
          </w:p>
          <w:p w14:paraId="18C88A4E" w14:textId="77777777" w:rsidR="00BF6B6F" w:rsidRPr="00BF6B6F" w:rsidRDefault="00BF6B6F" w:rsidP="00BF6B6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100" w:beforeAutospacing="1" w:after="120" w:line="221" w:lineRule="atLeast"/>
              <w:jc w:val="both"/>
              <w:rPr>
                <w:rFonts w:eastAsia="Microsoft YaHei UI"/>
                <w:color w:val="000000"/>
                <w:lang w:val="en-US" w:eastAsia="zh-CN"/>
              </w:rPr>
            </w:pPr>
            <w:r w:rsidRPr="00BF6B6F">
              <w:rPr>
                <w:rFonts w:eastAsia="Microsoft YaHei UI"/>
                <w:color w:val="000000"/>
                <w:lang w:eastAsia="zh-CN"/>
              </w:rPr>
              <w:t>CSI feedback periodicity (full CSI feedback</w:t>
            </w:r>
            <w:proofErr w:type="gramStart"/>
            <w:r w:rsidRPr="00BF6B6F">
              <w:rPr>
                <w:rFonts w:eastAsia="Microsoft YaHei UI"/>
                <w:color w:val="000000"/>
                <w:lang w:eastAsia="zh-CN"/>
              </w:rPr>
              <w:t>) :</w:t>
            </w:r>
            <w:proofErr w:type="gramEnd"/>
            <w:r w:rsidRPr="00BF6B6F">
              <w:rPr>
                <w:rFonts w:eastAsia="Microsoft YaHei UI"/>
                <w:color w:val="000000"/>
                <w:lang w:eastAsia="zh-CN"/>
              </w:rPr>
              <w:t xml:space="preserve">  5 </w:t>
            </w:r>
            <w:proofErr w:type="spellStart"/>
            <w:r w:rsidRPr="00BF6B6F">
              <w:rPr>
                <w:rFonts w:eastAsia="Microsoft YaHei UI"/>
                <w:color w:val="000000"/>
                <w:lang w:eastAsia="zh-CN"/>
              </w:rPr>
              <w:t>ms</w:t>
            </w:r>
            <w:proofErr w:type="spellEnd"/>
            <w:r w:rsidRPr="00BF6B6F">
              <w:rPr>
                <w:rFonts w:eastAsia="Microsoft YaHei UI"/>
                <w:color w:val="000000"/>
                <w:lang w:eastAsia="zh-CN"/>
              </w:rPr>
              <w:t>,</w:t>
            </w:r>
          </w:p>
          <w:p w14:paraId="606E80DD" w14:textId="77777777" w:rsidR="00BF6B6F" w:rsidRPr="00BF6B6F" w:rsidRDefault="00BF6B6F" w:rsidP="00BF6B6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100" w:beforeAutospacing="1" w:after="120" w:line="221" w:lineRule="atLeast"/>
              <w:jc w:val="both"/>
              <w:rPr>
                <w:rFonts w:eastAsia="Microsoft YaHei UI"/>
                <w:color w:val="000000"/>
                <w:lang w:val="en-US" w:eastAsia="zh-CN"/>
              </w:rPr>
            </w:pPr>
            <w:r w:rsidRPr="00BF6B6F">
              <w:rPr>
                <w:rFonts w:eastAsia="Microsoft YaHei UI"/>
                <w:color w:val="000000"/>
                <w:lang w:eastAsia="zh-CN"/>
              </w:rPr>
              <w:t>Scheduling delay (from CSI feedback to time to apply in scheduling</w:t>
            </w:r>
            <w:proofErr w:type="gramStart"/>
            <w:r w:rsidRPr="00BF6B6F">
              <w:rPr>
                <w:rFonts w:eastAsia="Microsoft YaHei UI"/>
                <w:color w:val="000000"/>
                <w:lang w:eastAsia="zh-CN"/>
              </w:rPr>
              <w:t>) :</w:t>
            </w:r>
            <w:proofErr w:type="gramEnd"/>
            <w:r w:rsidRPr="00BF6B6F">
              <w:rPr>
                <w:rFonts w:eastAsia="Microsoft YaHei UI"/>
                <w:color w:val="000000"/>
                <w:lang w:eastAsia="zh-CN"/>
              </w:rPr>
              <w:t xml:space="preserve">  4 </w:t>
            </w:r>
            <w:proofErr w:type="spellStart"/>
            <w:r w:rsidRPr="00BF6B6F">
              <w:rPr>
                <w:rFonts w:eastAsia="Microsoft YaHei UI"/>
                <w:color w:val="000000"/>
                <w:lang w:eastAsia="zh-CN"/>
              </w:rPr>
              <w:t>ms</w:t>
            </w:r>
            <w:proofErr w:type="spellEnd"/>
          </w:p>
        </w:tc>
      </w:tr>
      <w:tr w:rsidR="00BF6B6F" w:rsidRPr="00BF6B6F" w14:paraId="3EEEB728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D6EE068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Overhead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3AB48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Companies shall provide the downlink overhead assumption (i.e., whether the CSI-RS transmission is UE-specific or not and take that into account for overhead computation)</w:t>
            </w:r>
          </w:p>
        </w:tc>
      </w:tr>
      <w:tr w:rsidR="00BF6B6F" w:rsidRPr="00BF6B6F" w14:paraId="3C41C28B" w14:textId="77777777" w:rsidTr="007B61AB">
        <w:trPr>
          <w:trHeight w:val="638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6F556BD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Traffic model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D8F5D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FFS</w:t>
            </w:r>
          </w:p>
        </w:tc>
      </w:tr>
      <w:tr w:rsidR="00BF6B6F" w:rsidRPr="00BF6B6F" w14:paraId="37CC7E87" w14:textId="77777777" w:rsidTr="007B61AB">
        <w:trPr>
          <w:trHeight w:val="79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1D12DBB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Traffic load (Resource utilization)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D4339B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FFS</w:t>
            </w:r>
          </w:p>
        </w:tc>
      </w:tr>
      <w:tr w:rsidR="00BF6B6F" w:rsidRPr="00BF6B6F" w14:paraId="2489E3C4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B1EC3E1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D697A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- 80% indoor (3km/h), 20% outdoor (30km/h)</w:t>
            </w:r>
          </w:p>
          <w:p w14:paraId="02D445E4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 xml:space="preserve">FFS whether/what other indoor/outdoor distribution and/or UE speeds for outdoor </w:t>
            </w:r>
            <w:proofErr w:type="spellStart"/>
            <w:r w:rsidRPr="00BF6B6F">
              <w:rPr>
                <w:rFonts w:eastAsia="SimSun"/>
                <w:color w:val="000000"/>
                <w:lang w:val="en-US" w:eastAsia="zh-CN"/>
              </w:rPr>
              <w:t>UEs</w:t>
            </w:r>
            <w:proofErr w:type="spellEnd"/>
            <w:r w:rsidRPr="00BF6B6F">
              <w:rPr>
                <w:rFonts w:eastAsia="SimSun"/>
                <w:color w:val="000000"/>
                <w:lang w:val="en-US" w:eastAsia="zh-CN"/>
              </w:rPr>
              <w:t xml:space="preserve"> needed</w:t>
            </w:r>
          </w:p>
        </w:tc>
      </w:tr>
      <w:tr w:rsidR="00BF6B6F" w:rsidRPr="00BF6B6F" w14:paraId="3CA81132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8F3A8ED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UE receiver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A46AF6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proofErr w:type="spellStart"/>
            <w:r w:rsidRPr="00BF6B6F">
              <w:rPr>
                <w:rFonts w:eastAsia="SimSun"/>
                <w:color w:val="000000"/>
                <w:lang w:val="en-US" w:eastAsia="zh-CN"/>
              </w:rPr>
              <w:t>MMSE</w:t>
            </w:r>
            <w:proofErr w:type="spellEnd"/>
            <w:r w:rsidRPr="00BF6B6F">
              <w:rPr>
                <w:rFonts w:eastAsia="SimSun"/>
                <w:color w:val="000000"/>
                <w:lang w:val="en-US" w:eastAsia="zh-CN"/>
              </w:rPr>
              <w:t>-IRC as the baseline receiver</w:t>
            </w:r>
          </w:p>
        </w:tc>
      </w:tr>
      <w:tr w:rsidR="00BF6B6F" w:rsidRPr="00BF6B6F" w14:paraId="33A7755C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6A87CFD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Feedback assumption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FB6DF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Realistic</w:t>
            </w:r>
          </w:p>
        </w:tc>
      </w:tr>
      <w:tr w:rsidR="00BF6B6F" w:rsidRPr="00BF6B6F" w14:paraId="423184D1" w14:textId="77777777" w:rsidTr="007B61AB">
        <w:trPr>
          <w:trHeight w:val="312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4E16ED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Channel estimation         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24708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Realistic</w:t>
            </w:r>
            <w:r w:rsidRPr="00BF6B6F">
              <w:rPr>
                <w:rFonts w:eastAsia="SimSun"/>
                <w:color w:val="000000"/>
                <w:lang w:eastAsia="zh-CN"/>
              </w:rPr>
              <w:t> as a baseline</w:t>
            </w:r>
          </w:p>
          <w:p w14:paraId="7DFBDBF0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FFS ideal channel estimation</w:t>
            </w:r>
          </w:p>
        </w:tc>
      </w:tr>
      <w:tr w:rsidR="00BF6B6F" w:rsidRPr="00BF6B6F" w14:paraId="5E763D65" w14:textId="77777777" w:rsidTr="007B61AB">
        <w:trPr>
          <w:trHeight w:val="1669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0C11EDF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Evaluation Metric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9F56E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Throughput and CSI feedback overhead as baseline metrics.</w:t>
            </w:r>
          </w:p>
          <w:p w14:paraId="5DD93B13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Additional metrics, e.g., ratio between throughput and CSI feedback overhead, can be used.</w:t>
            </w:r>
          </w:p>
          <w:p w14:paraId="71BC437E" w14:textId="77777777" w:rsidR="00BF6B6F" w:rsidRPr="00BF6B6F" w:rsidRDefault="00BF6B6F" w:rsidP="007B61AB">
            <w:pPr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 xml:space="preserve">Maximum overhead (payload size for CSI </w:t>
            </w:r>
            <w:proofErr w:type="gramStart"/>
            <w:r w:rsidRPr="00BF6B6F">
              <w:rPr>
                <w:rFonts w:eastAsia="SimSun"/>
                <w:color w:val="000000"/>
                <w:lang w:val="en-US" w:eastAsia="zh-CN"/>
              </w:rPr>
              <w:t>feedback)for</w:t>
            </w:r>
            <w:proofErr w:type="gramEnd"/>
            <w:r w:rsidRPr="00BF6B6F">
              <w:rPr>
                <w:rFonts w:eastAsia="SimSun"/>
                <w:color w:val="000000"/>
                <w:lang w:val="en-US" w:eastAsia="zh-CN"/>
              </w:rPr>
              <w:t xml:space="preserve"> each rank at one feedback instance is the baseline metric for CSI feedback overhead, and companies can provide other metrics.</w:t>
            </w:r>
          </w:p>
        </w:tc>
      </w:tr>
      <w:tr w:rsidR="00BF6B6F" w:rsidRPr="00BF6B6F" w14:paraId="5830F860" w14:textId="77777777" w:rsidTr="007B61AB">
        <w:trPr>
          <w:trHeight w:val="831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1E3902" w14:textId="77777777" w:rsidR="00BF6B6F" w:rsidRPr="00BF6B6F" w:rsidRDefault="00BF6B6F" w:rsidP="007B61AB">
            <w:pPr>
              <w:spacing w:before="100" w:beforeAutospacing="1" w:after="100" w:afterAutospacing="1"/>
              <w:ind w:left="163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Baseline for performance evaluation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7E0275" w14:textId="77777777" w:rsidR="00BF6B6F" w:rsidRPr="00BF6B6F" w:rsidRDefault="00BF6B6F" w:rsidP="007B61AB">
            <w:pPr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eastAsia="zh-CN"/>
              </w:rPr>
              <w:t>FFS</w:t>
            </w:r>
          </w:p>
        </w:tc>
      </w:tr>
    </w:tbl>
    <w:p w14:paraId="3AB927FE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</w:t>
      </w:r>
    </w:p>
    <w:p w14:paraId="6C40096C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lastRenderedPageBreak/>
        <w:t xml:space="preserve">For the evaluation of the AI/ML based CSI feedback enhancement, as a starting point, take the intermediate </w:t>
      </w:r>
      <w:proofErr w:type="spellStart"/>
      <w:r w:rsidRPr="00BF6B6F">
        <w:rPr>
          <w:lang w:eastAsia="x-none"/>
        </w:rPr>
        <w:t>KPIs</w:t>
      </w:r>
      <w:proofErr w:type="spellEnd"/>
      <w:r w:rsidRPr="00BF6B6F">
        <w:rPr>
          <w:lang w:eastAsia="x-none"/>
        </w:rPr>
        <w:t xml:space="preserve"> of GCS/</w:t>
      </w:r>
      <w:proofErr w:type="spellStart"/>
      <w:r w:rsidRPr="00BF6B6F">
        <w:rPr>
          <w:lang w:eastAsia="x-none"/>
        </w:rPr>
        <w:t>SGCS</w:t>
      </w:r>
      <w:proofErr w:type="spellEnd"/>
      <w:r w:rsidRPr="00BF6B6F">
        <w:rPr>
          <w:lang w:eastAsia="x-none"/>
        </w:rPr>
        <w:t xml:space="preserve"> and/or </w:t>
      </w:r>
      <w:proofErr w:type="spellStart"/>
      <w:r w:rsidRPr="00BF6B6F">
        <w:rPr>
          <w:lang w:eastAsia="x-none"/>
        </w:rPr>
        <w:t>NMSE</w:t>
      </w:r>
      <w:proofErr w:type="spellEnd"/>
      <w:r w:rsidRPr="00BF6B6F">
        <w:rPr>
          <w:lang w:eastAsia="x-none"/>
        </w:rPr>
        <w:t xml:space="preserve"> as part of the ‘Evaluation Metric’ to evaluate the accuracy of the AI/ML output CSI</w:t>
      </w:r>
    </w:p>
    <w:p w14:paraId="6FB65F61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For GCS/</w:t>
      </w:r>
      <w:proofErr w:type="spellStart"/>
      <w:r w:rsidRPr="00BF6B6F">
        <w:rPr>
          <w:lang w:eastAsia="x-none"/>
        </w:rPr>
        <w:t>SGCS</w:t>
      </w:r>
      <w:proofErr w:type="spellEnd"/>
      <w:r w:rsidRPr="00BF6B6F">
        <w:rPr>
          <w:lang w:eastAsia="x-none"/>
        </w:rPr>
        <w:t xml:space="preserve">, </w:t>
      </w:r>
    </w:p>
    <w:p w14:paraId="427602DA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how to calculate GCS/</w:t>
      </w:r>
      <w:proofErr w:type="spellStart"/>
      <w:r w:rsidRPr="00BF6B6F">
        <w:rPr>
          <w:lang w:eastAsia="x-none"/>
        </w:rPr>
        <w:t>SGCS</w:t>
      </w:r>
      <w:proofErr w:type="spellEnd"/>
      <w:r w:rsidRPr="00BF6B6F">
        <w:rPr>
          <w:lang w:eastAsia="x-none"/>
        </w:rPr>
        <w:t xml:space="preserve"> for rank&gt;1</w:t>
      </w:r>
    </w:p>
    <w:p w14:paraId="44582D5A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FFS: whether GCS or </w:t>
      </w:r>
      <w:proofErr w:type="spellStart"/>
      <w:r w:rsidRPr="00BF6B6F">
        <w:rPr>
          <w:lang w:eastAsia="x-none"/>
        </w:rPr>
        <w:t>SGCS</w:t>
      </w:r>
      <w:proofErr w:type="spellEnd"/>
      <w:r w:rsidRPr="00BF6B6F">
        <w:rPr>
          <w:lang w:eastAsia="x-none"/>
        </w:rPr>
        <w:t xml:space="preserve"> is adopted</w:t>
      </w:r>
    </w:p>
    <w:p w14:paraId="73368EEC" w14:textId="766045E3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FFS other metrics, e.g., equivalent </w:t>
      </w:r>
      <w:proofErr w:type="spellStart"/>
      <w:r w:rsidRPr="00BF6B6F">
        <w:rPr>
          <w:lang w:eastAsia="x-none"/>
        </w:rPr>
        <w:t>MSE</w:t>
      </w:r>
      <w:proofErr w:type="spellEnd"/>
      <w:r w:rsidRPr="00BF6B6F">
        <w:rPr>
          <w:lang w:eastAsia="x-none"/>
        </w:rPr>
        <w:t>, received SNR, or numerical spectral efficiency gap.</w:t>
      </w:r>
    </w:p>
    <w:p w14:paraId="0F15D8F7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</w:t>
      </w:r>
    </w:p>
    <w:p w14:paraId="54313E7E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if LLS is preferred, the following table is taken as a baseline of </w:t>
      </w:r>
      <w:proofErr w:type="spellStart"/>
      <w:r w:rsidRPr="00BF6B6F">
        <w:rPr>
          <w:lang w:eastAsia="x-none"/>
        </w:rPr>
        <w:t>EVM</w:t>
      </w:r>
      <w:proofErr w:type="spellEnd"/>
    </w:p>
    <w:p w14:paraId="00373B8C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Note: the baseline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is used to compare the performance with the benchmark release, while the AI/ML related parameters (e.g., dataset construction, generalization verification, and AI/ML related metrics) can be of additional/different assumptions. </w:t>
      </w:r>
    </w:p>
    <w:p w14:paraId="61F4202E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ind w:left="709" w:hanging="283"/>
        <w:textAlignment w:val="auto"/>
        <w:rPr>
          <w:lang w:eastAsia="x-none"/>
        </w:rPr>
      </w:pPr>
      <w:r w:rsidRPr="00BF6B6F">
        <w:rPr>
          <w:lang w:eastAsia="x-none"/>
        </w:rPr>
        <w:t>The conclusions for the use cases in the SI should be drawn based on generalization verification over potentially multiple scenarios/configurations.</w:t>
      </w:r>
    </w:p>
    <w:p w14:paraId="6D837900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modifications on top of the following table for the purpose of AI/ML related evaluations.</w:t>
      </w:r>
    </w:p>
    <w:p w14:paraId="2C3ACD3B" w14:textId="582EF02B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other parameters and values if needed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3"/>
        <w:gridCol w:w="4157"/>
      </w:tblGrid>
      <w:tr w:rsidR="00BF6B6F" w:rsidRPr="00BF6B6F" w14:paraId="1B302291" w14:textId="77777777" w:rsidTr="007B61AB">
        <w:trPr>
          <w:trHeight w:val="158"/>
          <w:jc w:val="center"/>
        </w:trPr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1ECE" w14:textId="77777777" w:rsidR="00BF6B6F" w:rsidRPr="00BF6B6F" w:rsidRDefault="00BF6B6F" w:rsidP="007B61AB">
            <w:pPr>
              <w:spacing w:before="120"/>
              <w:jc w:val="center"/>
            </w:pPr>
            <w:r w:rsidRPr="00BF6B6F">
              <w:t>Parameter</w:t>
            </w:r>
          </w:p>
        </w:tc>
        <w:tc>
          <w:tcPr>
            <w:tcW w:w="4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AC4E4" w14:textId="77777777" w:rsidR="00BF6B6F" w:rsidRPr="00BF6B6F" w:rsidRDefault="00BF6B6F" w:rsidP="007B61AB">
            <w:pPr>
              <w:spacing w:before="120"/>
              <w:jc w:val="center"/>
            </w:pPr>
            <w:r w:rsidRPr="00BF6B6F">
              <w:t>Value</w:t>
            </w:r>
          </w:p>
        </w:tc>
      </w:tr>
      <w:tr w:rsidR="00BF6B6F" w:rsidRPr="00BF6B6F" w14:paraId="7664831F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ACFF2" w14:textId="77777777" w:rsidR="00BF6B6F" w:rsidRPr="00BF6B6F" w:rsidRDefault="00BF6B6F" w:rsidP="007B61AB">
            <w:pPr>
              <w:jc w:val="center"/>
            </w:pPr>
            <w:r w:rsidRPr="00BF6B6F">
              <w:t xml:space="preserve">Duplex, Waveform 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84464" w14:textId="77777777" w:rsidR="00BF6B6F" w:rsidRPr="00BF6B6F" w:rsidRDefault="00BF6B6F" w:rsidP="007B61AB">
            <w:pPr>
              <w:jc w:val="center"/>
            </w:pPr>
            <w:proofErr w:type="spellStart"/>
            <w:r w:rsidRPr="00BF6B6F">
              <w:t>FDD</w:t>
            </w:r>
            <w:proofErr w:type="spellEnd"/>
            <w:r w:rsidRPr="00BF6B6F">
              <w:t xml:space="preserve"> (</w:t>
            </w:r>
            <w:proofErr w:type="spellStart"/>
            <w:r w:rsidRPr="00BF6B6F">
              <w:t>TDD</w:t>
            </w:r>
            <w:proofErr w:type="spellEnd"/>
            <w:r w:rsidRPr="00BF6B6F">
              <w:t xml:space="preserve"> is not precluded), OFDM </w:t>
            </w:r>
          </w:p>
        </w:tc>
      </w:tr>
      <w:tr w:rsidR="00BF6B6F" w:rsidRPr="00BF6B6F" w14:paraId="61811361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73174" w14:textId="77777777" w:rsidR="00BF6B6F" w:rsidRPr="00BF6B6F" w:rsidRDefault="00BF6B6F" w:rsidP="007B61AB">
            <w:pPr>
              <w:jc w:val="center"/>
            </w:pPr>
            <w:r w:rsidRPr="00BF6B6F">
              <w:t>Carrier frequency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E5E9" w14:textId="77777777" w:rsidR="00BF6B6F" w:rsidRPr="00BF6B6F" w:rsidRDefault="00BF6B6F" w:rsidP="007B61AB">
            <w:pPr>
              <w:jc w:val="center"/>
            </w:pPr>
            <w:r w:rsidRPr="00BF6B6F">
              <w:rPr>
                <w:snapToGrid w:val="0"/>
              </w:rPr>
              <w:t>2GHz as baseline, optional for 4GHz</w:t>
            </w:r>
          </w:p>
        </w:tc>
      </w:tr>
      <w:tr w:rsidR="00BF6B6F" w:rsidRPr="00BF6B6F" w14:paraId="232CBBB6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5445" w14:textId="77777777" w:rsidR="00BF6B6F" w:rsidRPr="00BF6B6F" w:rsidRDefault="00BF6B6F" w:rsidP="007B61AB">
            <w:pPr>
              <w:jc w:val="center"/>
            </w:pPr>
            <w:r w:rsidRPr="00BF6B6F">
              <w:t>Bandwidth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A15A" w14:textId="77777777" w:rsidR="00BF6B6F" w:rsidRPr="00BF6B6F" w:rsidRDefault="00BF6B6F" w:rsidP="007B61AB">
            <w:pPr>
              <w:jc w:val="center"/>
            </w:pPr>
            <w:r w:rsidRPr="00BF6B6F">
              <w:t>10MHz or 20MHz</w:t>
            </w:r>
          </w:p>
        </w:tc>
      </w:tr>
      <w:tr w:rsidR="00BF6B6F" w:rsidRPr="00BF6B6F" w14:paraId="386FC4CC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9E992" w14:textId="77777777" w:rsidR="00BF6B6F" w:rsidRPr="00BF6B6F" w:rsidRDefault="00BF6B6F" w:rsidP="007B61AB">
            <w:pPr>
              <w:jc w:val="center"/>
            </w:pPr>
            <w:r w:rsidRPr="00BF6B6F">
              <w:t>Subcarrier spacing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3F36" w14:textId="77777777" w:rsidR="00BF6B6F" w:rsidRPr="00BF6B6F" w:rsidRDefault="00BF6B6F" w:rsidP="007B61AB">
            <w:pPr>
              <w:jc w:val="center"/>
            </w:pPr>
            <w:r w:rsidRPr="00BF6B6F">
              <w:t>15kHz for 2GHz, 30kHz for 4GHz</w:t>
            </w:r>
          </w:p>
        </w:tc>
      </w:tr>
      <w:tr w:rsidR="00BF6B6F" w:rsidRPr="00BF6B6F" w14:paraId="35794F82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9935" w14:textId="77777777" w:rsidR="00BF6B6F" w:rsidRPr="00BF6B6F" w:rsidRDefault="00BF6B6F" w:rsidP="007B61AB">
            <w:pPr>
              <w:jc w:val="center"/>
            </w:pPr>
            <w:proofErr w:type="spellStart"/>
            <w:r w:rsidRPr="00BF6B6F">
              <w:t>Nt</w:t>
            </w:r>
            <w:proofErr w:type="spellEnd"/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B4A96" w14:textId="77777777" w:rsidR="00BF6B6F" w:rsidRPr="00BF6B6F" w:rsidRDefault="00BF6B6F" w:rsidP="007B61AB">
            <w:pPr>
              <w:jc w:val="center"/>
            </w:pPr>
            <w:r w:rsidRPr="00BF6B6F">
              <w:t xml:space="preserve">32: </w:t>
            </w:r>
            <w:r w:rsidRPr="00BF6B6F">
              <w:rPr>
                <w:snapToGrid w:val="0"/>
              </w:rPr>
              <w:t>(8,8,2,1,1,2,8), (</w:t>
            </w:r>
            <w:proofErr w:type="spellStart"/>
            <w:proofErr w:type="gramStart"/>
            <w:r w:rsidRPr="00BF6B6F">
              <w:rPr>
                <w:snapToGrid w:val="0"/>
              </w:rPr>
              <w:t>dH,dV</w:t>
            </w:r>
            <w:proofErr w:type="spellEnd"/>
            <w:proofErr w:type="gramEnd"/>
            <w:r w:rsidRPr="00BF6B6F">
              <w:rPr>
                <w:snapToGrid w:val="0"/>
              </w:rPr>
              <w:t>) = (0.5, 0.8)λ</w:t>
            </w:r>
          </w:p>
        </w:tc>
      </w:tr>
      <w:tr w:rsidR="00BF6B6F" w:rsidRPr="00BF6B6F" w14:paraId="1A7C6148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012D" w14:textId="77777777" w:rsidR="00BF6B6F" w:rsidRPr="00BF6B6F" w:rsidRDefault="00BF6B6F" w:rsidP="007B61AB">
            <w:pPr>
              <w:jc w:val="center"/>
            </w:pPr>
            <w:r w:rsidRPr="00BF6B6F">
              <w:t>Nr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D1BF" w14:textId="77777777" w:rsidR="00BF6B6F" w:rsidRPr="00BF6B6F" w:rsidRDefault="00BF6B6F" w:rsidP="007B61AB">
            <w:pPr>
              <w:jc w:val="center"/>
            </w:pPr>
            <w:r w:rsidRPr="00BF6B6F">
              <w:t xml:space="preserve">4: </w:t>
            </w:r>
            <w:r w:rsidRPr="00BF6B6F">
              <w:rPr>
                <w:snapToGrid w:val="0"/>
              </w:rPr>
              <w:t>(1,2,2,1,1,1,2), (</w:t>
            </w:r>
            <w:proofErr w:type="spellStart"/>
            <w:proofErr w:type="gramStart"/>
            <w:r w:rsidRPr="00BF6B6F">
              <w:rPr>
                <w:snapToGrid w:val="0"/>
              </w:rPr>
              <w:t>dH,dV</w:t>
            </w:r>
            <w:proofErr w:type="spellEnd"/>
            <w:proofErr w:type="gramEnd"/>
            <w:r w:rsidRPr="00BF6B6F">
              <w:rPr>
                <w:snapToGrid w:val="0"/>
              </w:rPr>
              <w:t>) = (0.5, 0.5)λ</w:t>
            </w:r>
          </w:p>
        </w:tc>
      </w:tr>
      <w:tr w:rsidR="00BF6B6F" w:rsidRPr="00BF6B6F" w14:paraId="2A99DD5A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D947" w14:textId="77777777" w:rsidR="00BF6B6F" w:rsidRPr="00BF6B6F" w:rsidRDefault="00BF6B6F" w:rsidP="007B61AB">
            <w:pPr>
              <w:jc w:val="center"/>
            </w:pPr>
            <w:r w:rsidRPr="00BF6B6F">
              <w:t>Channel model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855A0" w14:textId="77777777" w:rsidR="00BF6B6F" w:rsidRPr="00BF6B6F" w:rsidRDefault="00BF6B6F" w:rsidP="007B61AB">
            <w:pPr>
              <w:jc w:val="center"/>
            </w:pPr>
            <w:r w:rsidRPr="00BF6B6F">
              <w:t>CDL-C as baseline, CDL-A as optional</w:t>
            </w:r>
          </w:p>
        </w:tc>
      </w:tr>
      <w:tr w:rsidR="00BF6B6F" w:rsidRPr="00BF6B6F" w14:paraId="4A5D6DA5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93D8" w14:textId="77777777" w:rsidR="00BF6B6F" w:rsidRPr="00BF6B6F" w:rsidRDefault="00BF6B6F" w:rsidP="007B61AB">
            <w:pPr>
              <w:jc w:val="center"/>
            </w:pPr>
            <w:r w:rsidRPr="00BF6B6F">
              <w:t>UE speed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B09E" w14:textId="77777777" w:rsidR="00BF6B6F" w:rsidRPr="00BF6B6F" w:rsidRDefault="00BF6B6F" w:rsidP="007B61AB">
            <w:pPr>
              <w:jc w:val="center"/>
              <w:rPr>
                <w:strike/>
              </w:rPr>
            </w:pPr>
            <w:r w:rsidRPr="00BF6B6F">
              <w:rPr>
                <w:lang w:eastAsia="ko-KR"/>
              </w:rPr>
              <w:t>3kmhr, 10km/h, 20km/</w:t>
            </w:r>
            <w:proofErr w:type="gramStart"/>
            <w:r w:rsidRPr="00BF6B6F">
              <w:rPr>
                <w:lang w:eastAsia="ko-KR"/>
              </w:rPr>
              <w:t>h</w:t>
            </w:r>
            <w:proofErr w:type="gramEnd"/>
            <w:r w:rsidRPr="00BF6B6F">
              <w:rPr>
                <w:lang w:eastAsia="ko-KR"/>
              </w:rPr>
              <w:t xml:space="preserve"> or 30km/h to be reported by companies</w:t>
            </w:r>
          </w:p>
        </w:tc>
      </w:tr>
      <w:tr w:rsidR="00BF6B6F" w:rsidRPr="00BF6B6F" w14:paraId="4C471DE9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4162" w14:textId="77777777" w:rsidR="00BF6B6F" w:rsidRPr="00BF6B6F" w:rsidRDefault="00BF6B6F" w:rsidP="007B61AB">
            <w:pPr>
              <w:jc w:val="center"/>
            </w:pPr>
            <w:r w:rsidRPr="00BF6B6F">
              <w:t>Delay spread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D42C4" w14:textId="77777777" w:rsidR="00BF6B6F" w:rsidRPr="00BF6B6F" w:rsidRDefault="00BF6B6F" w:rsidP="007B61AB">
            <w:pPr>
              <w:jc w:val="center"/>
            </w:pPr>
            <w:r w:rsidRPr="00BF6B6F">
              <w:t>30ns or 300ns</w:t>
            </w:r>
          </w:p>
        </w:tc>
      </w:tr>
      <w:tr w:rsidR="00BF6B6F" w:rsidRPr="00BF6B6F" w14:paraId="677279A2" w14:textId="77777777" w:rsidTr="007B61AB">
        <w:trPr>
          <w:trHeight w:val="287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6323" w14:textId="77777777" w:rsidR="00BF6B6F" w:rsidRPr="00BF6B6F" w:rsidRDefault="00BF6B6F" w:rsidP="007B61AB">
            <w:pPr>
              <w:jc w:val="center"/>
            </w:pPr>
            <w:r w:rsidRPr="00BF6B6F">
              <w:t>Channel estimation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1A59" w14:textId="77777777" w:rsidR="00BF6B6F" w:rsidRPr="00BF6B6F" w:rsidRDefault="00BF6B6F" w:rsidP="007B61AB">
            <w:pPr>
              <w:jc w:val="center"/>
              <w:rPr>
                <w:strike/>
                <w:color w:val="000000"/>
              </w:rPr>
            </w:pPr>
            <w:r w:rsidRPr="00BF6B6F">
              <w:rPr>
                <w:color w:val="000000"/>
              </w:rPr>
              <w:t>Realistic channel estimation algorithms (</w:t>
            </w:r>
            <w:proofErr w:type="gramStart"/>
            <w:r w:rsidRPr="00BF6B6F">
              <w:rPr>
                <w:color w:val="000000"/>
              </w:rPr>
              <w:t>e.g.</w:t>
            </w:r>
            <w:proofErr w:type="gramEnd"/>
            <w:r w:rsidRPr="00BF6B6F">
              <w:rPr>
                <w:color w:val="000000"/>
              </w:rPr>
              <w:t xml:space="preserve"> LS or </w:t>
            </w:r>
            <w:proofErr w:type="spellStart"/>
            <w:r w:rsidRPr="00BF6B6F">
              <w:rPr>
                <w:color w:val="000000"/>
              </w:rPr>
              <w:t>MMSE</w:t>
            </w:r>
            <w:proofErr w:type="spellEnd"/>
            <w:r w:rsidRPr="00BF6B6F">
              <w:rPr>
                <w:color w:val="000000"/>
              </w:rPr>
              <w:t>)</w:t>
            </w:r>
            <w:r w:rsidRPr="00BF6B6F">
              <w:rPr>
                <w:snapToGrid w:val="0"/>
                <w:color w:val="000000"/>
              </w:rPr>
              <w:t xml:space="preserve"> as a baseline, FFS ideal channel estimation</w:t>
            </w:r>
          </w:p>
        </w:tc>
      </w:tr>
      <w:tr w:rsidR="00BF6B6F" w:rsidRPr="00BF6B6F" w14:paraId="2C1B48C4" w14:textId="77777777" w:rsidTr="007B61AB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1299F" w14:textId="77777777" w:rsidR="00BF6B6F" w:rsidRPr="00BF6B6F" w:rsidRDefault="00BF6B6F" w:rsidP="007B61AB">
            <w:pPr>
              <w:jc w:val="center"/>
              <w:rPr>
                <w:strike/>
              </w:rPr>
            </w:pPr>
            <w:r w:rsidRPr="00BF6B6F">
              <w:rPr>
                <w:lang w:eastAsia="ko-KR"/>
              </w:rPr>
              <w:t>Rank per UE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9693" w14:textId="77777777" w:rsidR="00BF6B6F" w:rsidRPr="00BF6B6F" w:rsidRDefault="00BF6B6F" w:rsidP="007B61AB">
            <w:pPr>
              <w:jc w:val="center"/>
              <w:rPr>
                <w:color w:val="000000"/>
              </w:rPr>
            </w:pPr>
            <w:r w:rsidRPr="00BF6B6F">
              <w:rPr>
                <w:color w:val="000000"/>
              </w:rPr>
              <w:t xml:space="preserve">Rank 1-4. </w:t>
            </w:r>
            <w:r w:rsidRPr="00BF6B6F">
              <w:rPr>
                <w:snapToGrid w:val="0"/>
                <w:color w:val="000000"/>
              </w:rPr>
              <w:t>Companies are encouraged to report the Rank number, and whether/how rank adaptation is applied</w:t>
            </w:r>
          </w:p>
        </w:tc>
      </w:tr>
    </w:tbl>
    <w:p w14:paraId="2183C722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</w:t>
      </w:r>
    </w:p>
    <w:p w14:paraId="577B1DCB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>For the evaluation of the AI/ML based CSI feedback enhancement, study the verification of generalization. Companies are encouraged to report how they verify the generalization of the AI/ML model, including:</w:t>
      </w:r>
    </w:p>
    <w:p w14:paraId="2932E8A9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training dataset of configuration(s)/ scenario(s), including potentially the mixed training dataset from multiple configurations/scenarios</w:t>
      </w:r>
    </w:p>
    <w:p w14:paraId="21147529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configuration(s)/ scenario(s) for testing/inference</w:t>
      </w:r>
    </w:p>
    <w:p w14:paraId="28DF709A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The detailed list of </w:t>
      </w:r>
      <w:proofErr w:type="gramStart"/>
      <w:r w:rsidRPr="00BF6B6F">
        <w:rPr>
          <w:lang w:eastAsia="x-none"/>
        </w:rPr>
        <w:t>configuration</w:t>
      </w:r>
      <w:proofErr w:type="gramEnd"/>
      <w:r w:rsidRPr="00BF6B6F">
        <w:rPr>
          <w:lang w:eastAsia="x-none"/>
        </w:rPr>
        <w:t>(s) and/or scenario(s)</w:t>
      </w:r>
    </w:p>
    <w:p w14:paraId="1EEF7B18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lastRenderedPageBreak/>
        <w:t>Other details are not precluded</w:t>
      </w:r>
    </w:p>
    <w:p w14:paraId="3C125150" w14:textId="779646AD" w:rsidR="00BF6B6F" w:rsidRPr="00BF6B6F" w:rsidRDefault="00BF6B6F" w:rsidP="00BF6B6F">
      <w:pPr>
        <w:rPr>
          <w:b/>
          <w:bCs/>
          <w:lang w:eastAsia="x-none"/>
        </w:rPr>
      </w:pPr>
      <w:r w:rsidRPr="00BF6B6F">
        <w:rPr>
          <w:b/>
          <w:bCs/>
          <w:lang w:eastAsia="x-none"/>
        </w:rPr>
        <w:t>Note: This Agreement is updated to below Agreement</w:t>
      </w:r>
    </w:p>
    <w:p w14:paraId="25C64AA6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</w:t>
      </w:r>
    </w:p>
    <w:p w14:paraId="432A7AF3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>For the evaluation of the AI/ML based CSI feedback enhancement, study the verification of generalization. Companies are encouraged to report how they verify the generalization of the AI/ML model, including:</w:t>
      </w:r>
    </w:p>
    <w:p w14:paraId="4FBBA267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configuration(s)/ scenario(s) for training dataset, including potentially the mixed training dataset from multiple configurations/scenarios</w:t>
      </w:r>
    </w:p>
    <w:p w14:paraId="6C52395C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configuration(s)/ scenario(s) for testing/inference</w:t>
      </w:r>
    </w:p>
    <w:p w14:paraId="296F6680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Other details are not precluded</w:t>
      </w:r>
    </w:p>
    <w:p w14:paraId="214A7AB6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</w:t>
      </w:r>
    </w:p>
    <w:p w14:paraId="41525EA0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>For the evaluation of the AI/ML based CSI compression sub use cases, companies are encouraged to report the details of their models, including:</w:t>
      </w:r>
    </w:p>
    <w:p w14:paraId="1004F70C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The structure of the AI/ML model, e.g., type (CNN, </w:t>
      </w:r>
      <w:proofErr w:type="spellStart"/>
      <w:r w:rsidRPr="00BF6B6F">
        <w:rPr>
          <w:lang w:eastAsia="x-none"/>
        </w:rPr>
        <w:t>RNN</w:t>
      </w:r>
      <w:proofErr w:type="spellEnd"/>
      <w:r w:rsidRPr="00BF6B6F">
        <w:rPr>
          <w:lang w:eastAsia="x-none"/>
        </w:rPr>
        <w:t>, Transformer, Inception, …), the number of layers, branches, real valued or complex valued parameters, etc.</w:t>
      </w:r>
    </w:p>
    <w:p w14:paraId="29862F73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input CSI type, e.g., raw channel matrix estimated by UE, eigenvector(s) of the raw channel matrix estimated by UE, etc.</w:t>
      </w:r>
    </w:p>
    <w:p w14:paraId="1BD70913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ind w:left="709" w:hanging="283"/>
        <w:textAlignment w:val="auto"/>
        <w:rPr>
          <w:lang w:eastAsia="x-none"/>
        </w:rPr>
      </w:pPr>
      <w:r w:rsidRPr="00BF6B6F">
        <w:rPr>
          <w:lang w:eastAsia="x-none"/>
        </w:rPr>
        <w:t xml:space="preserve">FFS: the input CSI is obtained from the channel with or without </w:t>
      </w:r>
      <w:proofErr w:type="spellStart"/>
      <w:r w:rsidRPr="00BF6B6F">
        <w:rPr>
          <w:lang w:eastAsia="x-none"/>
        </w:rPr>
        <w:t>analog</w:t>
      </w:r>
      <w:proofErr w:type="spellEnd"/>
      <w:r w:rsidRPr="00BF6B6F">
        <w:rPr>
          <w:lang w:eastAsia="x-none"/>
        </w:rPr>
        <w:t xml:space="preserve"> BF</w:t>
      </w:r>
    </w:p>
    <w:p w14:paraId="2383DD85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The output CSI type, e.g., channel matrix, eigenvector(s), etc.</w:t>
      </w:r>
    </w:p>
    <w:p w14:paraId="14D5F2F6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Data pre-processing/post-processing</w:t>
      </w:r>
    </w:p>
    <w:p w14:paraId="6ED69152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Loss function</w:t>
      </w:r>
    </w:p>
    <w:p w14:paraId="3891DB58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Others are not precluded</w:t>
      </w:r>
    </w:p>
    <w:p w14:paraId="4DD21E64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 xml:space="preserve">Agreement </w:t>
      </w:r>
    </w:p>
    <w:p w14:paraId="10E4B786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if SLS is adopted, the following parameters are taken into the baseline of </w:t>
      </w:r>
      <w:proofErr w:type="spellStart"/>
      <w:r w:rsidRPr="00BF6B6F">
        <w:rPr>
          <w:lang w:eastAsia="x-none"/>
        </w:rPr>
        <w:t>EVM</w:t>
      </w:r>
      <w:proofErr w:type="spellEnd"/>
    </w:p>
    <w:p w14:paraId="31615750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Note: The 2nd column applies if R16 </w:t>
      </w:r>
      <w:proofErr w:type="spellStart"/>
      <w:r w:rsidRPr="00BF6B6F">
        <w:rPr>
          <w:lang w:eastAsia="x-none"/>
        </w:rPr>
        <w:t>TypeII</w:t>
      </w:r>
      <w:proofErr w:type="spellEnd"/>
      <w:r w:rsidRPr="00BF6B6F">
        <w:rPr>
          <w:lang w:eastAsia="x-none"/>
        </w:rPr>
        <w:t xml:space="preserve"> codebook is selected as baseline, and the 3rd column applies if R17 </w:t>
      </w:r>
      <w:proofErr w:type="spellStart"/>
      <w:r w:rsidRPr="00BF6B6F">
        <w:rPr>
          <w:lang w:eastAsia="x-none"/>
        </w:rPr>
        <w:t>TypeII</w:t>
      </w:r>
      <w:proofErr w:type="spellEnd"/>
      <w:r w:rsidRPr="00BF6B6F">
        <w:rPr>
          <w:lang w:eastAsia="x-none"/>
        </w:rPr>
        <w:t xml:space="preserve"> codebook is selected as baseline.</w:t>
      </w:r>
    </w:p>
    <w:p w14:paraId="7E5F6469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ind w:left="709" w:hanging="283"/>
        <w:textAlignment w:val="auto"/>
        <w:rPr>
          <w:lang w:eastAsia="x-none"/>
        </w:rPr>
      </w:pPr>
      <w:r w:rsidRPr="00BF6B6F">
        <w:rPr>
          <w:lang w:eastAsia="x-none"/>
        </w:rPr>
        <w:t xml:space="preserve">Additional assumptions from R17 </w:t>
      </w:r>
      <w:proofErr w:type="spellStart"/>
      <w:r w:rsidRPr="00BF6B6F">
        <w:rPr>
          <w:lang w:eastAsia="x-none"/>
        </w:rPr>
        <w:t>TypeII</w:t>
      </w:r>
      <w:proofErr w:type="spellEnd"/>
      <w:r w:rsidRPr="00BF6B6F">
        <w:rPr>
          <w:lang w:eastAsia="x-none"/>
        </w:rPr>
        <w:t xml:space="preserve">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Same consideration with respect to utilizing angle-delay reciprocity should be considered taken for the AI/ML based CSI feedback and the baseline scheme if R17 </w:t>
      </w:r>
      <w:proofErr w:type="spellStart"/>
      <w:r w:rsidRPr="00BF6B6F">
        <w:rPr>
          <w:lang w:eastAsia="x-none"/>
        </w:rPr>
        <w:t>TypeII</w:t>
      </w:r>
      <w:proofErr w:type="spellEnd"/>
      <w:r w:rsidRPr="00BF6B6F">
        <w:rPr>
          <w:lang w:eastAsia="x-none"/>
        </w:rPr>
        <w:t xml:space="preserve"> codebook is selected as baseline</w:t>
      </w:r>
    </w:p>
    <w:p w14:paraId="2C9C13DF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ind w:left="709" w:hanging="283"/>
        <w:textAlignment w:val="auto"/>
        <w:rPr>
          <w:lang w:eastAsia="x-none"/>
        </w:rPr>
      </w:pPr>
      <w:r w:rsidRPr="00BF6B6F">
        <w:rPr>
          <w:lang w:eastAsia="x-none"/>
        </w:rPr>
        <w:t>FFS baseline for potential sub use cases involving CSI enhancement on time domain</w:t>
      </w:r>
    </w:p>
    <w:p w14:paraId="7AB31212" w14:textId="77777777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 xml:space="preserve">Note: the baseline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is used to compare the performance with the benchmark release, while the AI/ML related parameters (e.g., dataset construction, generalization verification, and AI/ML related metrics) can be of additional/different assumptions.</w:t>
      </w:r>
    </w:p>
    <w:p w14:paraId="42C9485B" w14:textId="77777777" w:rsidR="00BF6B6F" w:rsidRPr="00BF6B6F" w:rsidRDefault="00BF6B6F" w:rsidP="00BF6B6F">
      <w:pPr>
        <w:numPr>
          <w:ilvl w:val="1"/>
          <w:numId w:val="15"/>
        </w:numPr>
        <w:overflowPunct/>
        <w:autoSpaceDE/>
        <w:autoSpaceDN/>
        <w:adjustRightInd/>
        <w:spacing w:after="0"/>
        <w:ind w:left="709" w:hanging="283"/>
        <w:textAlignment w:val="auto"/>
        <w:rPr>
          <w:lang w:eastAsia="x-none"/>
        </w:rPr>
      </w:pPr>
      <w:r w:rsidRPr="00BF6B6F">
        <w:rPr>
          <w:lang w:eastAsia="x-none"/>
        </w:rPr>
        <w:t>The conclusions for the use cases in the SI should be drawn based on generalization verification over potentially multiple scenarios/configurations.</w:t>
      </w:r>
    </w:p>
    <w:p w14:paraId="241760DA" w14:textId="1DFD4DB1" w:rsidR="00BF6B6F" w:rsidRPr="00BF6B6F" w:rsidRDefault="00BF6B6F" w:rsidP="00BF6B6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BF6B6F">
        <w:rPr>
          <w:lang w:eastAsia="x-none"/>
        </w:rPr>
        <w:t>FFS: modifications on top of the following table for the purpose of AI/ML related evaluations.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3080"/>
        <w:gridCol w:w="3081"/>
      </w:tblGrid>
      <w:tr w:rsidR="00BF6B6F" w:rsidRPr="00BF6B6F" w14:paraId="3FE734A1" w14:textId="77777777" w:rsidTr="007B61AB">
        <w:trPr>
          <w:trHeight w:val="312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B3E86" w14:textId="77777777" w:rsidR="00BF6B6F" w:rsidRPr="00BF6B6F" w:rsidRDefault="00BF6B6F" w:rsidP="007B61AB">
            <w:r w:rsidRPr="00BF6B6F">
              <w:rPr>
                <w:b/>
                <w:bCs/>
              </w:rPr>
              <w:t>Parameter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A5E6A" w14:textId="77777777" w:rsidR="00BF6B6F" w:rsidRPr="00BF6B6F" w:rsidRDefault="00BF6B6F" w:rsidP="007B61AB">
            <w:r w:rsidRPr="00BF6B6F">
              <w:rPr>
                <w:b/>
                <w:bCs/>
              </w:rPr>
              <w:t>Value (if R16 as baseline)</w:t>
            </w:r>
          </w:p>
        </w:tc>
        <w:tc>
          <w:tcPr>
            <w:tcW w:w="3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14:paraId="6494EA23" w14:textId="77777777" w:rsidR="00BF6B6F" w:rsidRPr="00BF6B6F" w:rsidRDefault="00BF6B6F" w:rsidP="007B61AB">
            <w:r w:rsidRPr="00BF6B6F">
              <w:rPr>
                <w:b/>
                <w:bCs/>
              </w:rPr>
              <w:t>Value (if R17 as baseline)</w:t>
            </w:r>
          </w:p>
        </w:tc>
      </w:tr>
      <w:tr w:rsidR="00BF6B6F" w:rsidRPr="00BF6B6F" w14:paraId="3314E30A" w14:textId="77777777" w:rsidTr="007B61AB">
        <w:trPr>
          <w:trHeight w:val="312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DADE41" w14:textId="77777777" w:rsidR="00BF6B6F" w:rsidRPr="00BF6B6F" w:rsidRDefault="00BF6B6F" w:rsidP="007B61AB">
            <w:r w:rsidRPr="00BF6B6F">
              <w:t>Frequency Range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D2E52" w14:textId="77777777" w:rsidR="00BF6B6F" w:rsidRPr="00BF6B6F" w:rsidRDefault="00BF6B6F" w:rsidP="007B61AB">
            <w:pPr>
              <w:rPr>
                <w:snapToGrid w:val="0"/>
                <w:lang w:eastAsia="zh-CN"/>
              </w:rPr>
            </w:pPr>
            <w:r w:rsidRPr="00BF6B6F">
              <w:rPr>
                <w:snapToGrid w:val="0"/>
              </w:rPr>
              <w:t>FR1 only, 2GHz as baseline, optional for 4GHz.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36B6F0" w14:textId="77777777" w:rsidR="00BF6B6F" w:rsidRPr="00BF6B6F" w:rsidRDefault="00BF6B6F" w:rsidP="007B61AB">
            <w:pPr>
              <w:rPr>
                <w:snapToGrid w:val="0"/>
              </w:rPr>
            </w:pPr>
            <w:r w:rsidRPr="00BF6B6F">
              <w:rPr>
                <w:snapToGrid w:val="0"/>
              </w:rPr>
              <w:t>FR1 only, 2GHz with duplexing gap of 200MHz between DL and UL, optional for 4GHz</w:t>
            </w:r>
          </w:p>
        </w:tc>
      </w:tr>
      <w:tr w:rsidR="00BF6B6F" w:rsidRPr="00BF6B6F" w14:paraId="2870A960" w14:textId="77777777" w:rsidTr="007B61AB">
        <w:trPr>
          <w:trHeight w:val="212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6C5E8" w14:textId="77777777" w:rsidR="00BF6B6F" w:rsidRPr="00BF6B6F" w:rsidRDefault="00BF6B6F" w:rsidP="007B61AB">
            <w:r w:rsidRPr="00BF6B6F">
              <w:t xml:space="preserve">Simulation bandwidth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335DC" w14:textId="77777777" w:rsidR="00BF6B6F" w:rsidRPr="00BF6B6F" w:rsidRDefault="00BF6B6F" w:rsidP="007B61AB">
            <w:pPr>
              <w:rPr>
                <w:snapToGrid w:val="0"/>
              </w:rPr>
            </w:pPr>
            <w:r w:rsidRPr="00BF6B6F">
              <w:rPr>
                <w:snapToGrid w:val="0"/>
              </w:rPr>
              <w:t xml:space="preserve">10 MHz for 15kHz as a baseline, and configurations which emulate larger BW, e.g., same sub-band size as 40/100 MHz with 30kHz, may be optionally considered. Above 15kHz is replaced with </w:t>
            </w:r>
            <w:r w:rsidRPr="00BF6B6F">
              <w:rPr>
                <w:snapToGrid w:val="0"/>
              </w:rPr>
              <w:lastRenderedPageBreak/>
              <w:t>30kHz SCS for 4GHz.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663E4B" w14:textId="77777777" w:rsidR="00BF6B6F" w:rsidRPr="00BF6B6F" w:rsidRDefault="00BF6B6F" w:rsidP="007B61AB">
            <w:pPr>
              <w:rPr>
                <w:snapToGrid w:val="0"/>
              </w:rPr>
            </w:pPr>
            <w:r w:rsidRPr="00BF6B6F">
              <w:rPr>
                <w:snapToGrid w:val="0"/>
              </w:rPr>
              <w:lastRenderedPageBreak/>
              <w:t xml:space="preserve">20 MHz for 15kHz as a baseline (optional for 10 MHz with 15KHz), and configurations which emulate larger BW, e.g., same sub-band size as 40/100 MHz with 30kHz, may be optionally considered. Above 15kHz </w:t>
            </w:r>
            <w:r w:rsidRPr="00BF6B6F">
              <w:rPr>
                <w:snapToGrid w:val="0"/>
              </w:rPr>
              <w:lastRenderedPageBreak/>
              <w:t>is replaced with 30kHz SCS for 4GHz</w:t>
            </w:r>
          </w:p>
        </w:tc>
      </w:tr>
      <w:tr w:rsidR="00BF6B6F" w:rsidRPr="00BF6B6F" w14:paraId="441149E6" w14:textId="77777777" w:rsidTr="007B61AB">
        <w:trPr>
          <w:trHeight w:val="620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E9189" w14:textId="77777777" w:rsidR="00BF6B6F" w:rsidRPr="00BF6B6F" w:rsidRDefault="00BF6B6F" w:rsidP="007B61AB">
            <w:r w:rsidRPr="00BF6B6F">
              <w:lastRenderedPageBreak/>
              <w:t>MIMO scheme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1D717" w14:textId="77777777" w:rsidR="00BF6B6F" w:rsidRPr="00BF6B6F" w:rsidRDefault="00BF6B6F" w:rsidP="007B61AB">
            <w:proofErr w:type="spellStart"/>
            <w:r w:rsidRPr="00BF6B6F">
              <w:t>SU</w:t>
            </w:r>
            <w:proofErr w:type="spellEnd"/>
            <w:r w:rsidRPr="00BF6B6F">
              <w:t>/MU-MIMO with rank adaptation.</w:t>
            </w:r>
          </w:p>
          <w:p w14:paraId="2765482D" w14:textId="77777777" w:rsidR="00BF6B6F" w:rsidRPr="00BF6B6F" w:rsidRDefault="00BF6B6F" w:rsidP="007B61AB">
            <w:pPr>
              <w:rPr>
                <w:strike/>
                <w:lang w:eastAsia="zh-CN"/>
              </w:rPr>
            </w:pPr>
            <w:r w:rsidRPr="00BF6B6F">
              <w:rPr>
                <w:snapToGrid w:val="0"/>
              </w:rPr>
              <w:t xml:space="preserve">Companies are encouraged to report the </w:t>
            </w:r>
            <w:proofErr w:type="spellStart"/>
            <w:r w:rsidRPr="00BF6B6F">
              <w:rPr>
                <w:snapToGrid w:val="0"/>
              </w:rPr>
              <w:t>SU</w:t>
            </w:r>
            <w:proofErr w:type="spellEnd"/>
            <w:r w:rsidRPr="00BF6B6F">
              <w:rPr>
                <w:snapToGrid w:val="0"/>
              </w:rPr>
              <w:t>/MU-MIMO with RU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8EB060" w14:textId="77777777" w:rsidR="00BF6B6F" w:rsidRPr="00BF6B6F" w:rsidRDefault="00BF6B6F" w:rsidP="007B61AB">
            <w:pPr>
              <w:rPr>
                <w:strike/>
              </w:rPr>
            </w:pPr>
            <w:proofErr w:type="spellStart"/>
            <w:r w:rsidRPr="00BF6B6F">
              <w:t>SU</w:t>
            </w:r>
            <w:proofErr w:type="spellEnd"/>
            <w:r w:rsidRPr="00BF6B6F">
              <w:t xml:space="preserve">/MU-MIMO with rank adaptation. </w:t>
            </w:r>
            <w:r w:rsidRPr="00BF6B6F">
              <w:rPr>
                <w:snapToGrid w:val="0"/>
              </w:rPr>
              <w:t xml:space="preserve">Companies are encouraged to report the </w:t>
            </w:r>
            <w:proofErr w:type="spellStart"/>
            <w:r w:rsidRPr="00BF6B6F">
              <w:rPr>
                <w:snapToGrid w:val="0"/>
              </w:rPr>
              <w:t>SU</w:t>
            </w:r>
            <w:proofErr w:type="spellEnd"/>
            <w:r w:rsidRPr="00BF6B6F">
              <w:rPr>
                <w:snapToGrid w:val="0"/>
              </w:rPr>
              <w:t>/MU-MIMO with RU</w:t>
            </w:r>
          </w:p>
        </w:tc>
      </w:tr>
      <w:tr w:rsidR="00BF6B6F" w:rsidRPr="00BF6B6F" w14:paraId="0593D6A4" w14:textId="77777777" w:rsidTr="007B61AB">
        <w:trPr>
          <w:trHeight w:val="938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4CD7E4" w14:textId="77777777" w:rsidR="00BF6B6F" w:rsidRPr="00BF6B6F" w:rsidRDefault="00BF6B6F" w:rsidP="007B61AB">
            <w:pPr>
              <w:ind w:leftChars="68" w:left="136"/>
              <w:contextualSpacing/>
              <w:rPr>
                <w:lang w:eastAsia="ko-KR"/>
              </w:rPr>
            </w:pPr>
            <w:r w:rsidRPr="00BF6B6F">
              <w:rPr>
                <w:lang w:eastAsia="ko-KR"/>
              </w:rPr>
              <w:t>Traffic load (Resource utilization)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032FC7" w14:textId="77777777" w:rsidR="00BF6B6F" w:rsidRPr="00BF6B6F" w:rsidRDefault="00BF6B6F" w:rsidP="007B61AB">
            <w:pPr>
              <w:rPr>
                <w:snapToGrid w:val="0"/>
                <w:lang w:eastAsia="zh-CN"/>
              </w:rPr>
            </w:pPr>
            <w:r w:rsidRPr="00BF6B6F">
              <w:rPr>
                <w:snapToGrid w:val="0"/>
              </w:rPr>
              <w:t>20/50/70%</w:t>
            </w:r>
          </w:p>
          <w:p w14:paraId="6E4CB8FC" w14:textId="77777777" w:rsidR="00BF6B6F" w:rsidRPr="00BF6B6F" w:rsidRDefault="00BF6B6F" w:rsidP="007B61AB">
            <w:r w:rsidRPr="00BF6B6F">
              <w:rPr>
                <w:snapToGrid w:val="0"/>
              </w:rPr>
              <w:t>Companies are encouraged to report the MU-MIMO utilization.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6197A2" w14:textId="77777777" w:rsidR="00BF6B6F" w:rsidRPr="00BF6B6F" w:rsidRDefault="00BF6B6F" w:rsidP="007B61AB">
            <w:pPr>
              <w:rPr>
                <w:lang w:eastAsia="ko-KR"/>
              </w:rPr>
            </w:pPr>
            <w:r w:rsidRPr="00BF6B6F">
              <w:rPr>
                <w:snapToGrid w:val="0"/>
              </w:rPr>
              <w:t>20/50/70%</w:t>
            </w:r>
          </w:p>
          <w:p w14:paraId="0B02CD8A" w14:textId="77777777" w:rsidR="00BF6B6F" w:rsidRPr="00BF6B6F" w:rsidRDefault="00BF6B6F" w:rsidP="007B61AB">
            <w:r w:rsidRPr="00BF6B6F">
              <w:rPr>
                <w:snapToGrid w:val="0"/>
              </w:rPr>
              <w:t>Companies are encouraged to report the MU-MIMO utilization.</w:t>
            </w:r>
          </w:p>
        </w:tc>
      </w:tr>
    </w:tbl>
    <w:p w14:paraId="44A1C5E7" w14:textId="77777777" w:rsidR="00BF6B6F" w:rsidRPr="00BF6B6F" w:rsidRDefault="00BF6B6F" w:rsidP="00BF6B6F">
      <w:pPr>
        <w:rPr>
          <w:highlight w:val="green"/>
          <w:lang w:eastAsia="x-none"/>
        </w:rPr>
      </w:pPr>
      <w:r w:rsidRPr="00BF6B6F">
        <w:rPr>
          <w:highlight w:val="green"/>
          <w:lang w:eastAsia="x-none"/>
        </w:rPr>
        <w:t>Agreement </w:t>
      </w:r>
    </w:p>
    <w:p w14:paraId="0D31F581" w14:textId="77777777" w:rsidR="00BF6B6F" w:rsidRPr="00BF6B6F" w:rsidRDefault="00BF6B6F" w:rsidP="00BF6B6F">
      <w:pPr>
        <w:rPr>
          <w:lang w:eastAsia="x-none"/>
        </w:rPr>
      </w:pPr>
      <w:r w:rsidRPr="00BF6B6F">
        <w:rPr>
          <w:lang w:eastAsia="x-none"/>
        </w:rPr>
        <w:t xml:space="preserve">For the evaluation of the AI/ML based CSI feedback enhancement, if SLS is adopted, the ‘Baseline for performance evaluation’ in the baseline of </w:t>
      </w:r>
      <w:proofErr w:type="spellStart"/>
      <w:r w:rsidRPr="00BF6B6F">
        <w:rPr>
          <w:lang w:eastAsia="x-none"/>
        </w:rPr>
        <w:t>EVM</w:t>
      </w:r>
      <w:proofErr w:type="spellEnd"/>
      <w:r w:rsidRPr="00BF6B6F">
        <w:rPr>
          <w:lang w:eastAsia="x-none"/>
        </w:rPr>
        <w:t xml:space="preserve"> is captured as follows</w:t>
      </w:r>
    </w:p>
    <w:tbl>
      <w:tblPr>
        <w:tblW w:w="92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6"/>
        <w:gridCol w:w="5923"/>
      </w:tblGrid>
      <w:tr w:rsidR="00BF6B6F" w:rsidRPr="00BF6B6F" w14:paraId="31C89B7F" w14:textId="77777777" w:rsidTr="007B61AB">
        <w:trPr>
          <w:trHeight w:val="1413"/>
        </w:trPr>
        <w:tc>
          <w:tcPr>
            <w:tcW w:w="3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A40D62" w14:textId="77777777" w:rsidR="00BF6B6F" w:rsidRPr="00BF6B6F" w:rsidRDefault="00BF6B6F" w:rsidP="007B61AB">
            <w:pPr>
              <w:spacing w:before="100" w:beforeAutospacing="1" w:after="100" w:afterAutospacing="1" w:line="221" w:lineRule="atLeast"/>
              <w:ind w:left="563" w:hanging="400"/>
              <w:jc w:val="both"/>
              <w:rPr>
                <w:rFonts w:eastAsia="Microsoft YaHei UI"/>
                <w:color w:val="000000"/>
                <w:lang w:val="en-US" w:eastAsia="zh-CN"/>
              </w:rPr>
            </w:pPr>
            <w:r w:rsidRPr="00BF6B6F">
              <w:rPr>
                <w:rFonts w:eastAsia="Microsoft YaHei UI"/>
                <w:color w:val="000000"/>
                <w:lang w:val="en-US" w:eastAsia="zh-CN"/>
              </w:rPr>
              <w:t>Baseline for performance evaluation</w:t>
            </w:r>
          </w:p>
        </w:tc>
        <w:tc>
          <w:tcPr>
            <w:tcW w:w="5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2594B" w14:textId="77777777" w:rsidR="00BF6B6F" w:rsidRPr="00BF6B6F" w:rsidRDefault="00BF6B6F" w:rsidP="007B61AB">
            <w:pPr>
              <w:spacing w:after="12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Companies need to report which option is used between</w:t>
            </w:r>
          </w:p>
          <w:p w14:paraId="2F487348" w14:textId="77777777" w:rsidR="00BF6B6F" w:rsidRPr="00BF6B6F" w:rsidRDefault="00BF6B6F" w:rsidP="007B61AB">
            <w:pPr>
              <w:spacing w:after="120"/>
              <w:ind w:left="360" w:hanging="36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 xml:space="preserve">-        Rel-16 </w:t>
            </w:r>
            <w:proofErr w:type="spellStart"/>
            <w:r w:rsidRPr="00BF6B6F">
              <w:rPr>
                <w:rFonts w:eastAsia="SimSun"/>
                <w:color w:val="000000"/>
                <w:lang w:val="en-US" w:eastAsia="zh-CN"/>
              </w:rPr>
              <w:t>TypeII</w:t>
            </w:r>
            <w:proofErr w:type="spellEnd"/>
            <w:r w:rsidRPr="00BF6B6F">
              <w:rPr>
                <w:rFonts w:eastAsia="SimSun"/>
                <w:color w:val="000000"/>
                <w:lang w:val="en-US" w:eastAsia="zh-CN"/>
              </w:rPr>
              <w:t xml:space="preserve"> Codebook as the baseline for performance and overhead evaluation.</w:t>
            </w:r>
          </w:p>
          <w:p w14:paraId="097B4D41" w14:textId="77777777" w:rsidR="00BF6B6F" w:rsidRPr="00BF6B6F" w:rsidRDefault="00BF6B6F" w:rsidP="007B61AB">
            <w:pPr>
              <w:spacing w:after="120"/>
              <w:ind w:left="360" w:hanging="36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 xml:space="preserve">-         Rel-17 </w:t>
            </w:r>
            <w:proofErr w:type="spellStart"/>
            <w:r w:rsidRPr="00BF6B6F">
              <w:rPr>
                <w:rFonts w:eastAsia="SimSun"/>
                <w:color w:val="000000"/>
                <w:lang w:val="en-US" w:eastAsia="zh-CN"/>
              </w:rPr>
              <w:t>TypeII</w:t>
            </w:r>
            <w:proofErr w:type="spellEnd"/>
            <w:r w:rsidRPr="00BF6B6F">
              <w:rPr>
                <w:rFonts w:eastAsia="SimSun"/>
                <w:color w:val="000000"/>
                <w:lang w:val="en-US" w:eastAsia="zh-CN"/>
              </w:rPr>
              <w:t xml:space="preserve"> Codebook as the baseline for performance and overhead evaluation.</w:t>
            </w:r>
          </w:p>
          <w:p w14:paraId="5A4F5DA6" w14:textId="77777777" w:rsidR="00BF6B6F" w:rsidRPr="00BF6B6F" w:rsidRDefault="00BF6B6F" w:rsidP="007B61AB">
            <w:pPr>
              <w:spacing w:after="120"/>
              <w:ind w:left="360" w:hanging="360"/>
              <w:jc w:val="both"/>
              <w:rPr>
                <w:rFonts w:eastAsia="SimSun"/>
                <w:color w:val="000000"/>
                <w:lang w:val="en-US" w:eastAsia="zh-CN"/>
              </w:rPr>
            </w:pPr>
            <w:r w:rsidRPr="00BF6B6F">
              <w:rPr>
                <w:rFonts w:eastAsia="SimSun"/>
                <w:color w:val="000000"/>
                <w:lang w:val="en-US" w:eastAsia="zh-CN"/>
              </w:rPr>
              <w:t>-         FFS: Whether Type I Codebook can be optionally</w:t>
            </w:r>
            <w:r w:rsidRPr="00BF6B6F">
              <w:rPr>
                <w:rFonts w:eastAsia="SimSun"/>
                <w:color w:val="FF0000"/>
                <w:lang w:val="en-US" w:eastAsia="zh-CN"/>
              </w:rPr>
              <w:t> </w:t>
            </w:r>
            <w:r w:rsidRPr="00BF6B6F">
              <w:rPr>
                <w:rFonts w:eastAsia="SimSun"/>
                <w:color w:val="000000"/>
                <w:lang w:val="en-US" w:eastAsia="zh-CN"/>
              </w:rPr>
              <w:t>considered at least for performance evaluation</w:t>
            </w:r>
          </w:p>
        </w:tc>
      </w:tr>
    </w:tbl>
    <w:p w14:paraId="06154465" w14:textId="77777777" w:rsidR="00BF6B6F" w:rsidRPr="00BF6B6F" w:rsidRDefault="00BF6B6F" w:rsidP="00BF6B6F">
      <w:pPr>
        <w:spacing w:after="120"/>
        <w:rPr>
          <w:rFonts w:eastAsia="SimSun"/>
          <w:color w:val="000000"/>
          <w:highlight w:val="green"/>
          <w:lang w:val="en-US" w:eastAsia="zh-CN"/>
        </w:rPr>
      </w:pPr>
      <w:r w:rsidRPr="00BF6B6F">
        <w:rPr>
          <w:rFonts w:eastAsia="SimSun"/>
          <w:color w:val="000000"/>
          <w:highlight w:val="green"/>
          <w:lang w:val="en-US" w:eastAsia="zh-CN"/>
        </w:rPr>
        <w:t>Agreement</w:t>
      </w:r>
    </w:p>
    <w:p w14:paraId="78ED855E" w14:textId="77777777" w:rsidR="00BF6B6F" w:rsidRPr="00BF6B6F" w:rsidRDefault="00BF6B6F" w:rsidP="00BF6B6F">
      <w:pPr>
        <w:spacing w:after="12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t>For the evaluation of the AI/ML based CSI feedback enhancement, if the GCS/</w:t>
      </w:r>
      <w:proofErr w:type="spellStart"/>
      <w:r w:rsidRPr="00BF6B6F">
        <w:rPr>
          <w:rFonts w:eastAsia="SimSun"/>
          <w:color w:val="000000"/>
          <w:lang w:val="en-US" w:eastAsia="zh-CN"/>
        </w:rPr>
        <w:t>SGCS</w:t>
      </w:r>
      <w:proofErr w:type="spellEnd"/>
      <w:r w:rsidRPr="00BF6B6F">
        <w:rPr>
          <w:rFonts w:eastAsia="SimSun"/>
          <w:color w:val="000000"/>
          <w:lang w:val="en-US" w:eastAsia="zh-CN"/>
        </w:rPr>
        <w:t xml:space="preserve"> is adopted as the intermediate </w:t>
      </w:r>
      <w:proofErr w:type="spellStart"/>
      <w:r w:rsidRPr="00BF6B6F">
        <w:rPr>
          <w:rFonts w:eastAsia="SimSun"/>
          <w:color w:val="000000"/>
          <w:lang w:val="en-US" w:eastAsia="zh-CN"/>
        </w:rPr>
        <w:t>KPI</w:t>
      </w:r>
      <w:proofErr w:type="spellEnd"/>
      <w:r w:rsidRPr="00BF6B6F">
        <w:rPr>
          <w:rFonts w:eastAsia="SimSun"/>
          <w:color w:val="000000"/>
          <w:lang w:val="en-US" w:eastAsia="zh-CN"/>
        </w:rPr>
        <w:t xml:space="preserve"> as part of the ‘Evaluation Metric’ for rank&gt;1 cases, companies to report the GCS/</w:t>
      </w:r>
      <w:proofErr w:type="spellStart"/>
      <w:r w:rsidRPr="00BF6B6F">
        <w:rPr>
          <w:rFonts w:eastAsia="SimSun"/>
          <w:color w:val="000000"/>
          <w:lang w:val="en-US" w:eastAsia="zh-CN"/>
        </w:rPr>
        <w:t>SGCS</w:t>
      </w:r>
      <w:proofErr w:type="spellEnd"/>
      <w:r w:rsidRPr="00BF6B6F">
        <w:rPr>
          <w:rFonts w:eastAsia="SimSun"/>
          <w:color w:val="000000"/>
          <w:lang w:val="en-US" w:eastAsia="zh-CN"/>
        </w:rPr>
        <w:t xml:space="preserve"> calculation/extension methods, including:</w:t>
      </w:r>
    </w:p>
    <w:p w14:paraId="4B226D92" w14:textId="77777777" w:rsidR="00BF6B6F" w:rsidRPr="00BF6B6F" w:rsidRDefault="00BF6B6F" w:rsidP="00BF6B6F">
      <w:pPr>
        <w:spacing w:after="120" w:line="252" w:lineRule="atLeast"/>
        <w:ind w:left="360" w:hanging="36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t>·     Method 1: Average over all layers</w:t>
      </w:r>
    </w:p>
    <w:p w14:paraId="02D24EC9" w14:textId="77777777" w:rsidR="00BF6B6F" w:rsidRPr="00BF6B6F" w:rsidRDefault="00BF6B6F" w:rsidP="00BF6B6F">
      <w:pPr>
        <w:spacing w:before="100" w:beforeAutospacing="1" w:after="100" w:afterAutospacing="1" w:line="221" w:lineRule="atLeast"/>
        <w:ind w:left="1322" w:hanging="442"/>
        <w:rPr>
          <w:rFonts w:eastAsia="Microsoft YaHei UI"/>
          <w:color w:val="000000"/>
          <w:lang w:val="en-US" w:eastAsia="zh-CN"/>
        </w:rPr>
      </w:pPr>
      <w:r w:rsidRPr="00BF6B6F">
        <w:rPr>
          <w:rFonts w:eastAsia="Microsoft YaHei UI"/>
          <w:color w:val="000000"/>
          <w:lang w:val="en-US" w:eastAsia="zh-CN"/>
        </w:rPr>
        <w:t>o    </w:t>
      </w:r>
      <w:r w:rsidRPr="00BF6B6F">
        <w:rPr>
          <w:rFonts w:eastAsia="Microsoft YaHei UI"/>
          <w:i/>
          <w:iCs/>
          <w:color w:val="000000"/>
          <w:lang w:val="en-US" w:eastAsia="zh-CN"/>
        </w:rPr>
        <w:t>Note: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"https://nvidia-my.sharepoint.com/../../../Users/cmcc/AppData/Roaming/Foxmail7/Temp-9192-20220519203036/Attach/image023(05-25-10-12-00).png"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"https://nvidia-my.sharepoint.com/../../../Users/cmcc/AppData/Roaming/Foxmail7/Temp-9192-20220519203036/Attach/image023(05-25-10-12-00).png"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"https://nvidia-my.sharepoint.com/../../../Users/cmcc/AppData/Roaming/Foxmail7/Temp-9192-20220519203036/Attach/image023(05-25-10-12-00).png"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"https://nvidia.sharepoint.com/sites/Users/cmcc/AppData/Roaming/Foxmail7/Temp-9192-20220519203036/Attach/image023(05-25-10-12-00).png"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"https://nvidia.sharepoint.com/sites/Users/cmcc/AppData/Roaming/Foxmail7/Temp-9192-20220519203036/Attach/image023(05-25-10-12-00).png"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013640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.55pt;height:16.75pt">
            <v:imagedata r:id="rId14" r:href="rId15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> is the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"https://nvidia.sharepoint.com/sites/Users/cmcc/AppData/Roaming/Foxmail7/Temp-9192-20220519203036/Attach/image024(05-25-10-12-00).png"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"https://nvidia.sharepoint.com/sites/Users/cmcc/AppData/Roaming/Foxmail7/Temp-9192-20</w:instrText>
      </w:r>
      <w:r w:rsidR="000C2643">
        <w:rPr>
          <w:rFonts w:eastAsia="SimSun"/>
          <w:color w:val="000000"/>
          <w:lang w:val="en-US" w:eastAsia="zh-CN"/>
        </w:rPr>
        <w:instrText>220519203036/Attach/image024(05-25-10-12-00).png"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1967A318">
          <v:shape id="_x0000_i1028" type="#_x0000_t75" style="width:13.4pt;height:13.4pt">
            <v:imagedata r:id="rId16" r:href="rId17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 xml:space="preserve">eigenvector of the target CSI at resource unit </w:t>
      </w:r>
      <w:proofErr w:type="spellStart"/>
      <w:r w:rsidRPr="00BF6B6F">
        <w:rPr>
          <w:rFonts w:eastAsia="Microsoft YaHei UI"/>
          <w:i/>
          <w:iCs/>
          <w:color w:val="000000"/>
          <w:lang w:val="en-US" w:eastAsia="zh-CN"/>
        </w:rPr>
        <w:t>i</w:t>
      </w:r>
      <w:proofErr w:type="spellEnd"/>
      <w:r w:rsidRPr="00BF6B6F">
        <w:rPr>
          <w:rFonts w:eastAsia="Microsoft YaHei UI"/>
          <w:i/>
          <w:iCs/>
          <w:color w:val="000000"/>
          <w:lang w:val="en-US" w:eastAsia="zh-CN"/>
        </w:rPr>
        <w:t xml:space="preserve"> and K is the rank.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"https://nvidia-my.sharepoint.com/../../../Users/cmcc/AppData/Roaming/Foxmail7/Temp-9192-20220519203036/Attach/image025(05-25-10-12-00).png"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"https://nvidia-my.sharepoint.com/../../../Users/cmcc/AppData/Roaming/Foxmail7/Temp-9192-20220519203036/Attach/image025(05-25-10-12-00).png"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"https://nvidia-my.sharepoint.com/../../../Users/cmcc/AppData/Roaming/Foxmail7/Temp-9192-20220519203036/Attach/image025(05-25-10-12-00).png"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"https://nvidia.sharepoint.com/sites/Users/cmcc/AppData/Roaming/Foxmail7/Temp-9192-20220519203036/Attach/image025(05-25-10-12-00).png"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"https://nvidia.sharepoint.com/sites/Users/cmcc/AppData/Roaming/Foxmail7/Temp-9192-20220519203036/Attach/image025(05-25-10-12-00).png" \* MERGEFORM</w:instrText>
      </w:r>
      <w:r w:rsidR="000C2643">
        <w:rPr>
          <w:rFonts w:eastAsia="SimSun"/>
          <w:color w:val="000000"/>
          <w:lang w:val="en-US" w:eastAsia="zh-CN"/>
        </w:rPr>
        <w:instrText>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37E89541">
          <v:shape id="_x0000_i1029" type="#_x0000_t75" style="width:13.4pt;height:16.75pt">
            <v:imagedata r:id="rId18" r:href="rId19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>is the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"https://nvidia-my.sharepoint.com/../../../Users/cmcc/AppData/Roaming/Foxmail7/Temp-9192-20220519203036/Attach/image024(05-25-10-12-00).png"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"https://nvidia.sharepoint.com/sites/Users/cmcc/AppData/Roaming/Foxmail7/Temp-9192-20220519203036/Attach/image024(05-25-10-12-00).png"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"https://nvidia.sharepoint.com/sites/Users/cmcc/AppData/Roaming/Foxmail7/Temp-9192-20220519203036/Attach/image024(05-25-10-12-00).png"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70B2B32B">
          <v:shape id="_x0000_i1030" type="#_x0000_t75" style="width:13.4pt;height:13.4pt">
            <v:imagedata r:id="rId16" r:href="rId20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> output vector of the output CSI</w:t>
      </w:r>
      <w:r w:rsidRPr="00BF6B6F">
        <w:rPr>
          <w:rFonts w:eastAsia="Microsoft YaHei UI"/>
          <w:color w:val="000000"/>
          <w:lang w:val="en-US" w:eastAsia="zh-CN"/>
        </w:rPr>
        <w:t> </w:t>
      </w:r>
      <w:r w:rsidRPr="00BF6B6F">
        <w:rPr>
          <w:rFonts w:eastAsia="Microsoft YaHei UI"/>
          <w:i/>
          <w:iCs/>
          <w:color w:val="000000"/>
          <w:lang w:val="en-US" w:eastAsia="zh-CN"/>
        </w:rPr>
        <w:t xml:space="preserve">of resource unit </w:t>
      </w:r>
      <w:proofErr w:type="spellStart"/>
      <w:r w:rsidRPr="00BF6B6F">
        <w:rPr>
          <w:rFonts w:eastAsia="Microsoft YaHei UI"/>
          <w:i/>
          <w:iCs/>
          <w:color w:val="000000"/>
          <w:lang w:val="en-US" w:eastAsia="zh-CN"/>
        </w:rPr>
        <w:t>i</w:t>
      </w:r>
      <w:proofErr w:type="spellEnd"/>
      <w:r w:rsidRPr="00BF6B6F">
        <w:rPr>
          <w:rFonts w:eastAsia="Microsoft YaHei UI"/>
          <w:i/>
          <w:iCs/>
          <w:color w:val="000000"/>
          <w:lang w:val="en-US" w:eastAsia="zh-CN"/>
        </w:rPr>
        <w:t>.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"https://nvidia-my.sharepoint.com/../../../Users/cmcc/AppData/Roaming/Foxmail7/Temp-9192-20220519203036/Attach/image026(05-25-10-12-00).png"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"https://nvidia-my.sharepoint.com/../../../Users/cmcc/AppData/Roaming/Foxmail7/Temp-9192-20220519203036/Attach/image026(05-25-10-12-00).png"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"https://nvidia-my.sharepoint.com/../../../Users/cmcc/AppData/Roaming/Foxmail7/Temp-9192-20220519203036/Attach/image026(05-25-10-12-00).png"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"https://nvidia.sharepoint.com/sites/Users/cmcc/AppData/Roaming/Foxmail7/Temp-9192-20220519203036/Attach/image026(05-25-10-12-00).png"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</w:instrText>
      </w:r>
      <w:r w:rsidR="000C2643">
        <w:rPr>
          <w:rFonts w:eastAsia="SimSun"/>
          <w:color w:val="000000"/>
          <w:lang w:val="en-US" w:eastAsia="zh-CN"/>
        </w:rPr>
        <w:instrText>m/sites/Users/cmcc/AppData/Roaming/Foxmail7/Temp-9192-20220519203036/Attach/image026(05-25-10-12-00).png"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129064F8">
          <v:shape id="_x0000_i1031" type="#_x0000_t75" style="width:8.35pt;height:12.55pt">
            <v:imagedata r:id="rId21" r:href="rId22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> is the total number of resource units. </w:t>
      </w:r>
      <w:r w:rsidR="0090351D">
        <w:rPr>
          <w:rFonts w:eastAsia="SimSun"/>
          <w:color w:val="000000"/>
          <w:lang w:val="en-US" w:eastAsia="zh-CN"/>
        </w:rPr>
        <w:fldChar w:fldCharType="begin"/>
      </w:r>
      <w:r w:rsidR="0090351D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"https://nvidia-my.sharepoint.com/../../../Users/cmcc/AppData/Roaming/Foxmail7/Temp-9192-20220519203036/Attach/image027(05-25-10-12-00).png" \* MERGEFORMATINET </w:instrText>
      </w:r>
      <w:r w:rsidR="0090351D"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"https://nvidia-my.sharepoint.com/../../../Users/cmcc/AppData/Roaming/Foxmail7/Temp-9192-20220519203036/Attach/image027(05-25-10-12-00).png"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"https://nvidia-my.sharepoint.com/../../../Users/cmcc/AppData/Roaming/Foxmail7/Temp-9192-20220519203036/Attach/image027(05-25-10-12-00).png"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"https://nvidia.sharepoint.com/sites/Users/cmcc/AppData/Roaming/Foxmail7/Temp-9192-20220519203036/Attach/image027(05-25-10-12-00).png"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</w:instrText>
      </w:r>
      <w:r w:rsidR="000C2643">
        <w:rPr>
          <w:rFonts w:eastAsia="SimSun"/>
          <w:color w:val="000000"/>
          <w:lang w:val="en-US" w:eastAsia="zh-CN"/>
        </w:rPr>
        <w:instrText>ppData/Roaming/Foxmail7/Temp-9192-20220519203036/Attach/image027(05-25-10-12-00).png"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487E4ABF">
          <v:shape id="_x0000_i1032" type="#_x0000_t75" style="width:18.4pt;height:12.55pt">
            <v:imagedata r:id="rId23" r:href="rId24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 w:rsidR="0090351D">
        <w:rPr>
          <w:rFonts w:eastAsia="SimSun"/>
          <w:color w:val="000000"/>
          <w:lang w:val="en-US" w:eastAsia="zh-CN"/>
        </w:rPr>
        <w:fldChar w:fldCharType="end"/>
      </w:r>
      <w:r w:rsidRPr="00BF6B6F">
        <w:rPr>
          <w:rFonts w:eastAsia="Microsoft YaHei UI"/>
          <w:i/>
          <w:iCs/>
          <w:color w:val="000000"/>
          <w:lang w:val="en-US" w:eastAsia="zh-CN"/>
        </w:rPr>
        <w:t> denotes the average operation over multiple samples.</w:t>
      </w:r>
    </w:p>
    <w:p w14:paraId="59253934" w14:textId="77777777" w:rsidR="00BF6B6F" w:rsidRPr="00BF6B6F" w:rsidRDefault="0090351D" w:rsidP="00BF6B6F">
      <w:pPr>
        <w:spacing w:before="100" w:beforeAutospacing="1" w:after="100" w:afterAutospacing="1" w:line="221" w:lineRule="atLeast"/>
        <w:ind w:left="1280" w:hanging="400"/>
        <w:rPr>
          <w:rFonts w:eastAsia="Microsoft YaHei UI"/>
          <w:color w:val="000000"/>
          <w:lang w:val="en-US" w:eastAsia="zh-CN"/>
        </w:rPr>
      </w:pPr>
      <w:r>
        <w:rPr>
          <w:rFonts w:eastAsia="SimSun"/>
          <w:color w:val="000000"/>
          <w:lang w:val="en-US" w:eastAsia="zh-CN"/>
        </w:rPr>
        <w:fldChar w:fldCharType="begin"/>
      </w:r>
      <w:r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"https://nvidia-my.sharepoint.com/../../../Users/cmcc/AppData/Roaming/Foxmail7/Temp-9192-20220519203036/Attach/image028(05-25-10-12-00).png" \* MERGEFORMATINET </w:instrText>
      </w:r>
      <w:r>
        <w:rPr>
          <w:rFonts w:eastAsia="SimSun"/>
          <w:color w:val="000000"/>
          <w:lang w:val="en-US" w:eastAsia="zh-CN"/>
        </w:rPr>
        <w:fldChar w:fldCharType="separate"/>
      </w:r>
      <w:r w:rsidR="00A327F3">
        <w:rPr>
          <w:rFonts w:eastAsia="SimSun"/>
          <w:color w:val="000000"/>
          <w:lang w:val="en-US" w:eastAsia="zh-CN"/>
        </w:rPr>
        <w:fldChar w:fldCharType="begin"/>
      </w:r>
      <w:r w:rsidR="00A327F3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"https://nvidia-my.sharepoint.com/../../../Users/cmcc/AppData/Roaming/Foxmail7/Temp-9192-20220519203036/Attach/image028(05-25-10-12-00).png" \* MERGEFORMATINET </w:instrText>
      </w:r>
      <w:r w:rsidR="00A327F3">
        <w:rPr>
          <w:rFonts w:eastAsia="SimSun"/>
          <w:color w:val="000000"/>
          <w:lang w:val="en-US" w:eastAsia="zh-CN"/>
        </w:rPr>
        <w:fldChar w:fldCharType="separate"/>
      </w:r>
      <w:r w:rsidR="004B23B9">
        <w:rPr>
          <w:rFonts w:eastAsia="SimSun"/>
          <w:color w:val="000000"/>
          <w:lang w:val="en-US" w:eastAsia="zh-CN"/>
        </w:rPr>
        <w:fldChar w:fldCharType="begin"/>
      </w:r>
      <w:r w:rsidR="004B23B9">
        <w:rPr>
          <w:rFonts w:eastAsia="SimSun"/>
          <w:color w:val="000000"/>
          <w:lang w:val="en-US" w:eastAsia="zh-CN"/>
        </w:rPr>
        <w:instrText xml:space="preserve"> INCLUDEPICTURE  "https://nvidia-my.sharepoint.com/../../../Users/cmcc/AppData/Roaming/Foxmail7/Temp-9192-20220519203036/Attach/image028(05-25-10-12-00).png" \* MERGEFORMATINET </w:instrText>
      </w:r>
      <w:r w:rsidR="004B23B9">
        <w:rPr>
          <w:rFonts w:eastAsia="SimSun"/>
          <w:color w:val="000000"/>
          <w:lang w:val="en-US" w:eastAsia="zh-CN"/>
        </w:rPr>
        <w:fldChar w:fldCharType="separate"/>
      </w:r>
      <w:r w:rsidR="00082E5B">
        <w:rPr>
          <w:rFonts w:eastAsia="SimSun"/>
          <w:color w:val="000000"/>
          <w:lang w:val="en-US" w:eastAsia="zh-CN"/>
        </w:rPr>
        <w:fldChar w:fldCharType="begin"/>
      </w:r>
      <w:r w:rsidR="00082E5B">
        <w:rPr>
          <w:rFonts w:eastAsia="SimSun"/>
          <w:color w:val="000000"/>
          <w:lang w:val="en-US" w:eastAsia="zh-CN"/>
        </w:rPr>
        <w:instrText xml:space="preserve"> INCLUDEPICTURE  "https://nvidia.sharepoint.com/sites/Users/cmcc/AppData/Roaming/Foxmail7/Temp-9192-20220519203036/Attach/image028(05-25-10-12-00).png" \* MERGEFORMATINET </w:instrText>
      </w:r>
      <w:r w:rsidR="00082E5B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fldChar w:fldCharType="begin"/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instrText>INCLUDEPICTURE  "https://nvidia.sharepoint.com/sites/Users/cmcc/A</w:instrText>
      </w:r>
      <w:r w:rsidR="000C2643">
        <w:rPr>
          <w:rFonts w:eastAsia="SimSun"/>
          <w:color w:val="000000"/>
          <w:lang w:val="en-US" w:eastAsia="zh-CN"/>
        </w:rPr>
        <w:instrText>ppData/Roaming/Foxmail7/Temp-9192-20220519203036/Attach/image028(05-25-10-12-00).png" \* MERGEFORMATINET</w:instrText>
      </w:r>
      <w:r w:rsidR="000C2643">
        <w:rPr>
          <w:rFonts w:eastAsia="SimSun"/>
          <w:color w:val="000000"/>
          <w:lang w:val="en-US" w:eastAsia="zh-CN"/>
        </w:rPr>
        <w:instrText xml:space="preserve"> </w:instrText>
      </w:r>
      <w:r w:rsidR="000C2643">
        <w:rPr>
          <w:rFonts w:eastAsia="SimSun"/>
          <w:color w:val="000000"/>
          <w:lang w:val="en-US" w:eastAsia="zh-CN"/>
        </w:rPr>
        <w:fldChar w:fldCharType="separate"/>
      </w:r>
      <w:r w:rsidR="000C2643">
        <w:rPr>
          <w:rFonts w:eastAsia="SimSun"/>
          <w:color w:val="000000"/>
          <w:lang w:val="en-US" w:eastAsia="zh-CN"/>
        </w:rPr>
        <w:pict w14:anchorId="30065442">
          <v:shape id="_x0000_i1033" type="#_x0000_t75" style="width:327.35pt;height:45.2pt">
            <v:imagedata r:id="rId25" r:href="rId26"/>
          </v:shape>
        </w:pict>
      </w:r>
      <w:r w:rsidR="000C2643">
        <w:rPr>
          <w:rFonts w:eastAsia="SimSun"/>
          <w:color w:val="000000"/>
          <w:lang w:val="en-US" w:eastAsia="zh-CN"/>
        </w:rPr>
        <w:fldChar w:fldCharType="end"/>
      </w:r>
      <w:r w:rsidR="00082E5B">
        <w:rPr>
          <w:rFonts w:eastAsia="SimSun"/>
          <w:color w:val="000000"/>
          <w:lang w:val="en-US" w:eastAsia="zh-CN"/>
        </w:rPr>
        <w:fldChar w:fldCharType="end"/>
      </w:r>
      <w:r w:rsidR="004B23B9">
        <w:rPr>
          <w:rFonts w:eastAsia="SimSun"/>
          <w:color w:val="000000"/>
          <w:lang w:val="en-US" w:eastAsia="zh-CN"/>
        </w:rPr>
        <w:fldChar w:fldCharType="end"/>
      </w:r>
      <w:r w:rsidR="00A327F3">
        <w:rPr>
          <w:rFonts w:eastAsia="SimSun"/>
          <w:color w:val="000000"/>
          <w:lang w:val="en-US" w:eastAsia="zh-CN"/>
        </w:rPr>
        <w:fldChar w:fldCharType="end"/>
      </w:r>
      <w:r>
        <w:rPr>
          <w:rFonts w:eastAsia="SimSun"/>
          <w:color w:val="000000"/>
          <w:lang w:val="en-US" w:eastAsia="zh-CN"/>
        </w:rPr>
        <w:fldChar w:fldCharType="end"/>
      </w:r>
    </w:p>
    <w:p w14:paraId="041064FA" w14:textId="77777777" w:rsidR="00BF6B6F" w:rsidRPr="00BF6B6F" w:rsidRDefault="00BF6B6F" w:rsidP="00BF6B6F">
      <w:pPr>
        <w:spacing w:after="120" w:line="252" w:lineRule="atLeast"/>
        <w:ind w:left="360" w:hanging="36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t>·     Method 2: Weighted average over all layers</w:t>
      </w:r>
    </w:p>
    <w:p w14:paraId="03FE7037" w14:textId="77777777" w:rsidR="00BF6B6F" w:rsidRPr="00BF6B6F" w:rsidRDefault="00BF6B6F" w:rsidP="00BF6B6F">
      <w:pPr>
        <w:spacing w:before="100" w:beforeAutospacing="1" w:after="100" w:afterAutospacing="1" w:line="221" w:lineRule="atLeast"/>
        <w:ind w:left="1322" w:hanging="442"/>
        <w:rPr>
          <w:rFonts w:eastAsia="Microsoft YaHei UI"/>
          <w:color w:val="000000"/>
          <w:lang w:val="en-US" w:eastAsia="zh-CN"/>
        </w:rPr>
      </w:pPr>
      <w:r w:rsidRPr="00BF6B6F">
        <w:rPr>
          <w:rFonts w:eastAsia="Microsoft YaHei UI"/>
          <w:color w:val="000000"/>
          <w:lang w:val="en-US" w:eastAsia="zh-CN"/>
        </w:rPr>
        <w:t>o    </w:t>
      </w:r>
      <w:r w:rsidRPr="00BF6B6F">
        <w:rPr>
          <w:rFonts w:eastAsia="Microsoft YaHei UI"/>
          <w:i/>
          <w:iCs/>
          <w:color w:val="000000"/>
          <w:lang w:val="en-US" w:eastAsia="zh-CN"/>
        </w:rPr>
        <w:t>Note: Companies to report the formula (e.g., whether normalization is applied for eigenvalues)</w:t>
      </w:r>
    </w:p>
    <w:p w14:paraId="53239398" w14:textId="77777777" w:rsidR="00BF6B6F" w:rsidRPr="00BF6B6F" w:rsidRDefault="00BF6B6F" w:rsidP="00BF6B6F">
      <w:pPr>
        <w:spacing w:after="120" w:line="252" w:lineRule="atLeast"/>
        <w:ind w:left="360" w:hanging="36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t>·     Method 3: GCS/SGCS is separately calculated for each layer (e.g., for K layers, K GCS/SGCS values are derived respectively, and comparison is performed per layer)</w:t>
      </w:r>
    </w:p>
    <w:p w14:paraId="16E20F1B" w14:textId="77777777" w:rsidR="00BF6B6F" w:rsidRPr="00BF6B6F" w:rsidRDefault="00BF6B6F" w:rsidP="00BF6B6F">
      <w:pPr>
        <w:spacing w:after="120" w:line="252" w:lineRule="atLeast"/>
        <w:ind w:left="360" w:hanging="36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lastRenderedPageBreak/>
        <w:t>·       Other methods are not precluded</w:t>
      </w:r>
    </w:p>
    <w:p w14:paraId="796A2CF6" w14:textId="77777777" w:rsidR="00BF6B6F" w:rsidRPr="00BF6B6F" w:rsidRDefault="00BF6B6F" w:rsidP="00BF6B6F">
      <w:pPr>
        <w:spacing w:after="120" w:line="252" w:lineRule="atLeast"/>
        <w:ind w:left="360" w:hanging="360"/>
        <w:rPr>
          <w:rFonts w:eastAsia="SimSun"/>
          <w:color w:val="000000"/>
          <w:lang w:val="en-US" w:eastAsia="zh-CN"/>
        </w:rPr>
      </w:pPr>
      <w:r w:rsidRPr="00BF6B6F">
        <w:rPr>
          <w:rFonts w:eastAsia="SimSun"/>
          <w:color w:val="000000"/>
          <w:lang w:val="en-US" w:eastAsia="zh-CN"/>
        </w:rPr>
        <w:t>·       FFS: Further down-selection among the above options or take one/a subset of the above methods as baseline(s).</w:t>
      </w:r>
    </w:p>
    <w:p w14:paraId="33558F91" w14:textId="77777777" w:rsidR="00BF6B6F" w:rsidRPr="00D44C64" w:rsidRDefault="00BF6B6F" w:rsidP="00BF6B6F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</w:rPr>
      </w:pPr>
    </w:p>
    <w:sectPr w:rsidR="00BF6B6F" w:rsidRPr="00D44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0FB88" w14:textId="77777777" w:rsidR="00037F9E" w:rsidRDefault="00037F9E" w:rsidP="00BE634B">
      <w:pPr>
        <w:spacing w:after="0"/>
      </w:pPr>
      <w:r>
        <w:separator/>
      </w:r>
    </w:p>
  </w:endnote>
  <w:endnote w:type="continuationSeparator" w:id="0">
    <w:p w14:paraId="6230C6A0" w14:textId="77777777" w:rsidR="00037F9E" w:rsidRDefault="00037F9E" w:rsidP="00BE6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11212" w14:textId="77777777" w:rsidR="00037F9E" w:rsidRDefault="00037F9E" w:rsidP="00BE634B">
      <w:pPr>
        <w:spacing w:after="0"/>
      </w:pPr>
      <w:r>
        <w:separator/>
      </w:r>
    </w:p>
  </w:footnote>
  <w:footnote w:type="continuationSeparator" w:id="0">
    <w:p w14:paraId="0880FC9C" w14:textId="77777777" w:rsidR="00037F9E" w:rsidRDefault="00037F9E" w:rsidP="00BE63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630A9"/>
    <w:multiLevelType w:val="hybridMultilevel"/>
    <w:tmpl w:val="10447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2346D7"/>
    <w:multiLevelType w:val="hybridMultilevel"/>
    <w:tmpl w:val="C04E0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D511E"/>
    <w:multiLevelType w:val="hybridMultilevel"/>
    <w:tmpl w:val="9DCC0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136DC7"/>
    <w:multiLevelType w:val="hybridMultilevel"/>
    <w:tmpl w:val="70CC9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81EAA"/>
    <w:multiLevelType w:val="hybridMultilevel"/>
    <w:tmpl w:val="50880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D7622D"/>
    <w:multiLevelType w:val="multilevel"/>
    <w:tmpl w:val="26084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0D4D0D"/>
    <w:multiLevelType w:val="hybridMultilevel"/>
    <w:tmpl w:val="7A186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118FB"/>
    <w:multiLevelType w:val="hybridMultilevel"/>
    <w:tmpl w:val="31120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06917">
    <w:abstractNumId w:val="10"/>
  </w:num>
  <w:num w:numId="2" w16cid:durableId="1122192574">
    <w:abstractNumId w:val="12"/>
  </w:num>
  <w:num w:numId="3" w16cid:durableId="1656911866">
    <w:abstractNumId w:val="7"/>
  </w:num>
  <w:num w:numId="4" w16cid:durableId="1064332289">
    <w:abstractNumId w:val="8"/>
  </w:num>
  <w:num w:numId="5" w16cid:durableId="555702815">
    <w:abstractNumId w:val="13"/>
  </w:num>
  <w:num w:numId="6" w16cid:durableId="2047290334">
    <w:abstractNumId w:val="4"/>
  </w:num>
  <w:num w:numId="7" w16cid:durableId="479882888">
    <w:abstractNumId w:val="2"/>
  </w:num>
  <w:num w:numId="8" w16cid:durableId="879437250">
    <w:abstractNumId w:val="5"/>
  </w:num>
  <w:num w:numId="9" w16cid:durableId="1559322709">
    <w:abstractNumId w:val="14"/>
  </w:num>
  <w:num w:numId="10" w16cid:durableId="545921288">
    <w:abstractNumId w:val="6"/>
  </w:num>
  <w:num w:numId="11" w16cid:durableId="80878190">
    <w:abstractNumId w:val="0"/>
  </w:num>
  <w:num w:numId="12" w16cid:durableId="376784321">
    <w:abstractNumId w:val="3"/>
  </w:num>
  <w:num w:numId="13" w16cid:durableId="1118639641">
    <w:abstractNumId w:val="9"/>
  </w:num>
  <w:num w:numId="14" w16cid:durableId="1766264277">
    <w:abstractNumId w:val="11"/>
  </w:num>
  <w:num w:numId="15" w16cid:durableId="1598445604">
    <w:abstractNumId w:val="1"/>
  </w:num>
  <w:num w:numId="16" w16cid:durableId="5743625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47EF"/>
    <w:rsid w:val="00037F9E"/>
    <w:rsid w:val="00044A27"/>
    <w:rsid w:val="00056237"/>
    <w:rsid w:val="0005788D"/>
    <w:rsid w:val="00082E5B"/>
    <w:rsid w:val="000A04F6"/>
    <w:rsid w:val="000A1EBF"/>
    <w:rsid w:val="000C2643"/>
    <w:rsid w:val="000D39A5"/>
    <w:rsid w:val="000D74A1"/>
    <w:rsid w:val="0011077C"/>
    <w:rsid w:val="00121841"/>
    <w:rsid w:val="0018377E"/>
    <w:rsid w:val="001A7E24"/>
    <w:rsid w:val="001B1BB9"/>
    <w:rsid w:val="001C7BA7"/>
    <w:rsid w:val="001E5DC1"/>
    <w:rsid w:val="001E7C57"/>
    <w:rsid w:val="001F13C0"/>
    <w:rsid w:val="001F2C31"/>
    <w:rsid w:val="002540E3"/>
    <w:rsid w:val="002739C3"/>
    <w:rsid w:val="00274CDD"/>
    <w:rsid w:val="00295DF8"/>
    <w:rsid w:val="002A0E87"/>
    <w:rsid w:val="002A43DB"/>
    <w:rsid w:val="002B3EA0"/>
    <w:rsid w:val="002B4E66"/>
    <w:rsid w:val="002C0305"/>
    <w:rsid w:val="002D6DB3"/>
    <w:rsid w:val="0033365A"/>
    <w:rsid w:val="00346579"/>
    <w:rsid w:val="003977DA"/>
    <w:rsid w:val="003B7688"/>
    <w:rsid w:val="003E5D70"/>
    <w:rsid w:val="00406858"/>
    <w:rsid w:val="00451D91"/>
    <w:rsid w:val="00484901"/>
    <w:rsid w:val="004854D1"/>
    <w:rsid w:val="004948E2"/>
    <w:rsid w:val="004B23B9"/>
    <w:rsid w:val="004C5053"/>
    <w:rsid w:val="004D78C7"/>
    <w:rsid w:val="004E62C9"/>
    <w:rsid w:val="00522B5C"/>
    <w:rsid w:val="00526DE5"/>
    <w:rsid w:val="00534001"/>
    <w:rsid w:val="00597816"/>
    <w:rsid w:val="005A303C"/>
    <w:rsid w:val="005A6651"/>
    <w:rsid w:val="005C705D"/>
    <w:rsid w:val="005D5CFB"/>
    <w:rsid w:val="005E5DB5"/>
    <w:rsid w:val="006134E0"/>
    <w:rsid w:val="00636AC2"/>
    <w:rsid w:val="006438A2"/>
    <w:rsid w:val="00672971"/>
    <w:rsid w:val="00676A77"/>
    <w:rsid w:val="00681216"/>
    <w:rsid w:val="006B5E6A"/>
    <w:rsid w:val="006C7C05"/>
    <w:rsid w:val="006D261C"/>
    <w:rsid w:val="006E1005"/>
    <w:rsid w:val="006E5F44"/>
    <w:rsid w:val="006E66E9"/>
    <w:rsid w:val="00715618"/>
    <w:rsid w:val="00732AAE"/>
    <w:rsid w:val="007730B8"/>
    <w:rsid w:val="007B70A6"/>
    <w:rsid w:val="00806829"/>
    <w:rsid w:val="00815F6E"/>
    <w:rsid w:val="00827FAE"/>
    <w:rsid w:val="0084735E"/>
    <w:rsid w:val="00860AB1"/>
    <w:rsid w:val="00873D0F"/>
    <w:rsid w:val="00880D58"/>
    <w:rsid w:val="008B06D9"/>
    <w:rsid w:val="008B4A7D"/>
    <w:rsid w:val="008E0B5E"/>
    <w:rsid w:val="0090351D"/>
    <w:rsid w:val="00940D8D"/>
    <w:rsid w:val="009478BA"/>
    <w:rsid w:val="009818B1"/>
    <w:rsid w:val="009A2AD6"/>
    <w:rsid w:val="009B4858"/>
    <w:rsid w:val="009B72B6"/>
    <w:rsid w:val="009C17A3"/>
    <w:rsid w:val="009E0252"/>
    <w:rsid w:val="009E1F68"/>
    <w:rsid w:val="00A15833"/>
    <w:rsid w:val="00A30764"/>
    <w:rsid w:val="00A327F3"/>
    <w:rsid w:val="00A602C7"/>
    <w:rsid w:val="00A6793C"/>
    <w:rsid w:val="00A7749D"/>
    <w:rsid w:val="00AA246C"/>
    <w:rsid w:val="00AC5763"/>
    <w:rsid w:val="00AD0036"/>
    <w:rsid w:val="00B03B2C"/>
    <w:rsid w:val="00B07ED2"/>
    <w:rsid w:val="00B442E1"/>
    <w:rsid w:val="00B71259"/>
    <w:rsid w:val="00B87678"/>
    <w:rsid w:val="00BA36CF"/>
    <w:rsid w:val="00BE08AB"/>
    <w:rsid w:val="00BE634B"/>
    <w:rsid w:val="00BF6B6F"/>
    <w:rsid w:val="00C32098"/>
    <w:rsid w:val="00C65F47"/>
    <w:rsid w:val="00C75017"/>
    <w:rsid w:val="00C76166"/>
    <w:rsid w:val="00C84A36"/>
    <w:rsid w:val="00CB5DBA"/>
    <w:rsid w:val="00CC227D"/>
    <w:rsid w:val="00CE3752"/>
    <w:rsid w:val="00D30B6E"/>
    <w:rsid w:val="00D35C23"/>
    <w:rsid w:val="00D363C7"/>
    <w:rsid w:val="00D44C64"/>
    <w:rsid w:val="00DA5832"/>
    <w:rsid w:val="00DC3605"/>
    <w:rsid w:val="00DD15C6"/>
    <w:rsid w:val="00DD2E23"/>
    <w:rsid w:val="00E14F6B"/>
    <w:rsid w:val="00E4305C"/>
    <w:rsid w:val="00E4326D"/>
    <w:rsid w:val="00E57BF8"/>
    <w:rsid w:val="00E72FBC"/>
    <w:rsid w:val="00E94ADB"/>
    <w:rsid w:val="00E95830"/>
    <w:rsid w:val="00EF772F"/>
    <w:rsid w:val="00F04E50"/>
    <w:rsid w:val="00F12173"/>
    <w:rsid w:val="00F167BF"/>
    <w:rsid w:val="00F25FAC"/>
    <w:rsid w:val="00F8317B"/>
    <w:rsid w:val="00F8775A"/>
    <w:rsid w:val="00FC57F2"/>
    <w:rsid w:val="00FD02A1"/>
    <w:rsid w:val="00FE4C48"/>
    <w:rsid w:val="00FF2548"/>
    <w:rsid w:val="00FF5FCD"/>
    <w:rsid w:val="141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06D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06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06D9"/>
  </w:style>
  <w:style w:type="character" w:customStyle="1" w:styleId="Heading2Char">
    <w:name w:val="Heading 2 Char"/>
    <w:basedOn w:val="DefaultParagraphFont"/>
    <w:link w:val="Heading2"/>
    <w:rsid w:val="008B06D9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eference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E08AB"/>
  </w:style>
  <w:style w:type="paragraph" w:customStyle="1" w:styleId="TAH">
    <w:name w:val="TAH"/>
    <w:basedOn w:val="TAC"/>
    <w:link w:val="TAHCar"/>
    <w:rsid w:val="00F12173"/>
    <w:rPr>
      <w:b/>
    </w:rPr>
  </w:style>
  <w:style w:type="paragraph" w:customStyle="1" w:styleId="TAC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en-US"/>
    </w:rPr>
  </w:style>
  <w:style w:type="paragraph" w:customStyle="1" w:styleId="TH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F1217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F12173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12173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F6B6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rsid w:val="00494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../../../../../../../../Users/cmcc/AppData/Roaming/Foxmail7/Temp-9192-20220519203036/Attach/image028(05-25-10-12-00).png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../../../../../../../../Users/cmcc/AppData/Roaming/Foxmail7/Temp-9192-20220519203036/Attach/image024(05-25-10-12-00).png" TargetMode="External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../../../../../../../../Users/cmcc/AppData/Roaming/Foxmail7/Temp-9192-20220519203036/Attach/image024(05-25-10-12-00).pn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../../../../../../../../Users/cmcc/AppData/Roaming/Foxmail7/Temp-9192-20220519203036/Attach/image027(05-25-10-12-00).png" TargetMode="External"/><Relationship Id="rId5" Type="http://schemas.openxmlformats.org/officeDocument/2006/relationships/numbering" Target="numbering.xml"/><Relationship Id="rId15" Type="http://schemas.openxmlformats.org/officeDocument/2006/relationships/image" Target="../../../../../../../../Users/cmcc/AppData/Roaming/Foxmail7/Temp-9192-20220519203036/Attach/image023(05-25-10-12-00).png" TargetMode="External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../../../../../../../../Users/cmcc/AppData/Roaming/Foxmail7/Temp-9192-20220519203036/Attach/image025(05-25-10-12-00).pn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../../../../../../../../Users/cmcc/AppData/Roaming/Foxmail7/Temp-9192-20220519203036/Attach/image026(05-25-10-12-00).pn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5" ma:contentTypeDescription="Create a new document." ma:contentTypeScope="" ma:versionID="ca0fe34a291b054fc84a4997cb80e9d5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a65821363350b57681d82f31e2295eda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D1117D-AA0F-4E07-9272-E4CC1CDF5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6E2CA-C2BB-424C-BD15-A2A02CF2D78A}">
  <ds:schemaRefs>
    <ds:schemaRef ds:uri="44999e98-7c3f-459a-9e92-d921c6a0a2c9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46737e3d-5000-47b7-bdd2-d9358a509c3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FE86F-D001-425D-B86C-4AD193A85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14</Pages>
  <Words>5242</Words>
  <Characters>29883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Xingqin Lin</cp:lastModifiedBy>
  <cp:revision>38</cp:revision>
  <dcterms:created xsi:type="dcterms:W3CDTF">2022-03-24T16:44:00Z</dcterms:created>
  <dcterms:modified xsi:type="dcterms:W3CDTF">2022-08-12T03:22:00Z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MediaServiceImageTags">
    <vt:lpwstr/>
  </property>
</Properties>
</file>